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06E" w:rsidRPr="0001106E" w:rsidRDefault="0001106E" w:rsidP="0001106E">
      <w:pPr>
        <w:widowControl/>
        <w:spacing w:line="465" w:lineRule="atLeast"/>
        <w:jc w:val="center"/>
        <w:outlineLvl w:val="0"/>
        <w:rPr>
          <w:rFonts w:ascii="宋体" w:eastAsia="宋体" w:hAnsi="宋体" w:cs="宋体"/>
          <w:b/>
          <w:bCs/>
          <w:color w:val="000000"/>
          <w:spacing w:val="-15"/>
          <w:kern w:val="36"/>
          <w:sz w:val="39"/>
          <w:szCs w:val="39"/>
        </w:rPr>
      </w:pPr>
      <w:r w:rsidRPr="0001106E">
        <w:rPr>
          <w:rFonts w:ascii="宋体" w:eastAsia="宋体" w:hAnsi="宋体" w:cs="宋体" w:hint="eastAsia"/>
          <w:b/>
          <w:bCs/>
          <w:color w:val="000000"/>
          <w:spacing w:val="-15"/>
          <w:kern w:val="36"/>
          <w:sz w:val="39"/>
          <w:szCs w:val="39"/>
        </w:rPr>
        <w:t>高校毕业生就业创业政策之补贴类</w:t>
      </w:r>
    </w:p>
    <w:p w:rsidR="0001106E" w:rsidRPr="0001106E" w:rsidRDefault="0001106E" w:rsidP="0001106E">
      <w:pPr>
        <w:widowControl/>
        <w:shd w:val="clear" w:color="auto" w:fill="EEEEEE"/>
        <w:spacing w:line="480" w:lineRule="atLeast"/>
        <w:jc w:val="center"/>
        <w:rPr>
          <w:rFonts w:ascii="宋体" w:eastAsia="宋体" w:hAnsi="宋体" w:cs="宋体" w:hint="eastAsia"/>
          <w:color w:val="000000"/>
          <w:kern w:val="0"/>
          <w:sz w:val="18"/>
          <w:szCs w:val="18"/>
        </w:rPr>
      </w:pPr>
      <w:r w:rsidRPr="0001106E">
        <w:rPr>
          <w:rFonts w:ascii="宋体" w:eastAsia="宋体" w:hAnsi="宋体" w:cs="宋体" w:hint="eastAsia"/>
          <w:color w:val="000000"/>
          <w:kern w:val="0"/>
          <w:sz w:val="18"/>
          <w:szCs w:val="18"/>
        </w:rPr>
        <w:t>日期:2016-06-22 16:44</w:t>
      </w:r>
      <w:r w:rsidRPr="0001106E">
        <w:rPr>
          <w:rFonts w:ascii="宋体" w:eastAsia="宋体" w:hAnsi="宋体" w:cs="宋体" w:hint="eastAsia"/>
          <w:color w:val="DDDDDD"/>
          <w:kern w:val="0"/>
          <w:sz w:val="18"/>
          <w:szCs w:val="18"/>
        </w:rPr>
        <w:t>|</w:t>
      </w:r>
      <w:r w:rsidRPr="0001106E">
        <w:rPr>
          <w:rFonts w:ascii="宋体" w:eastAsia="宋体" w:hAnsi="宋体" w:cs="宋体" w:hint="eastAsia"/>
          <w:color w:val="000000"/>
          <w:kern w:val="0"/>
          <w:sz w:val="18"/>
          <w:szCs w:val="18"/>
        </w:rPr>
        <w:t>来源:未知</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高校毕业生自主创业有优惠补贴吗?以下是小编搜集整理的高校毕业生就业创业政策中的补贴类的相关政策，欢迎阅读了解。</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w:t>
      </w:r>
      <w:r w:rsidRPr="0001106E">
        <w:rPr>
          <w:rFonts w:ascii="宋体" w:eastAsia="宋体" w:hAnsi="宋体" w:cs="宋体" w:hint="eastAsia"/>
          <w:b/>
          <w:bCs/>
          <w:color w:val="252525"/>
          <w:kern w:val="0"/>
          <w:sz w:val="24"/>
          <w:szCs w:val="24"/>
        </w:rPr>
        <w:t xml:space="preserve">　补贴类(</w:t>
      </w:r>
      <w:proofErr w:type="gramStart"/>
      <w:r w:rsidRPr="0001106E">
        <w:rPr>
          <w:rFonts w:ascii="宋体" w:eastAsia="宋体" w:hAnsi="宋体" w:cs="宋体" w:hint="eastAsia"/>
          <w:b/>
          <w:bCs/>
          <w:color w:val="252525"/>
          <w:kern w:val="0"/>
          <w:sz w:val="24"/>
          <w:szCs w:val="24"/>
        </w:rPr>
        <w:t>一</w:t>
      </w:r>
      <w:proofErr w:type="gramEnd"/>
      <w:r w:rsidRPr="0001106E">
        <w:rPr>
          <w:rFonts w:ascii="宋体" w:eastAsia="宋体" w:hAnsi="宋体" w:cs="宋体" w:hint="eastAsia"/>
          <w:b/>
          <w:bCs/>
          <w:color w:val="252525"/>
          <w:kern w:val="0"/>
          <w:sz w:val="24"/>
          <w:szCs w:val="24"/>
        </w:rPr>
        <w:t>)</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1 政策项目</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离校未就业毕业生灵活就业社会保险补贴</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2 执行标准</w:t>
      </w:r>
      <w:bookmarkStart w:id="0" w:name="_GoBack"/>
      <w:bookmarkEnd w:id="0"/>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社会保险补贴数额原则上不超过其实际缴费的2/3，最长不超过3年。</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3 享受条件</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离校未就业毕业生实现灵活就业，并按规定缴纳社会保险费的，给予一定数额的社会保险补贴。</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b/>
          <w:bCs/>
          <w:color w:val="252525"/>
          <w:kern w:val="0"/>
          <w:sz w:val="24"/>
          <w:szCs w:val="24"/>
        </w:rPr>
        <w:t xml:space="preserve">　　补贴类(二)</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1 政策项目</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离校未就业高校毕业生一次性求职创业补贴</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2 执行标准</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获得国家助学贷款的毕业年度高校毕业生，</w:t>
      </w:r>
      <w:proofErr w:type="gramStart"/>
      <w:r w:rsidRPr="0001106E">
        <w:rPr>
          <w:rFonts w:ascii="宋体" w:eastAsia="宋体" w:hAnsi="宋体" w:cs="宋体" w:hint="eastAsia"/>
          <w:color w:val="252525"/>
          <w:kern w:val="0"/>
          <w:sz w:val="24"/>
          <w:szCs w:val="24"/>
        </w:rPr>
        <w:t>城乡低保家庭</w:t>
      </w:r>
      <w:proofErr w:type="gramEnd"/>
      <w:r w:rsidRPr="0001106E">
        <w:rPr>
          <w:rFonts w:ascii="宋体" w:eastAsia="宋体" w:hAnsi="宋体" w:cs="宋体" w:hint="eastAsia"/>
          <w:color w:val="252525"/>
          <w:kern w:val="0"/>
          <w:sz w:val="24"/>
          <w:szCs w:val="24"/>
        </w:rPr>
        <w:t>、城市</w:t>
      </w:r>
      <w:proofErr w:type="gramStart"/>
      <w:r w:rsidRPr="0001106E">
        <w:rPr>
          <w:rFonts w:ascii="宋体" w:eastAsia="宋体" w:hAnsi="宋体" w:cs="宋体" w:hint="eastAsia"/>
          <w:color w:val="252525"/>
          <w:kern w:val="0"/>
          <w:sz w:val="24"/>
          <w:szCs w:val="24"/>
        </w:rPr>
        <w:t>零就业</w:t>
      </w:r>
      <w:proofErr w:type="gramEnd"/>
      <w:r w:rsidRPr="0001106E">
        <w:rPr>
          <w:rFonts w:ascii="宋体" w:eastAsia="宋体" w:hAnsi="宋体" w:cs="宋体" w:hint="eastAsia"/>
          <w:color w:val="252525"/>
          <w:kern w:val="0"/>
          <w:sz w:val="24"/>
          <w:szCs w:val="24"/>
        </w:rPr>
        <w:t>家庭、农村贫困家庭和有残疾人证的毕业生补助标准为1000元/人，其他人员补助标准为600元/人。</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3 享受条件</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符合条件的离校未就业高校毕业生，给予一次性求职补贴。</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w:t>
      </w:r>
      <w:r w:rsidRPr="0001106E">
        <w:rPr>
          <w:rFonts w:ascii="宋体" w:eastAsia="宋体" w:hAnsi="宋体" w:cs="宋体" w:hint="eastAsia"/>
          <w:b/>
          <w:bCs/>
          <w:color w:val="252525"/>
          <w:kern w:val="0"/>
          <w:sz w:val="24"/>
          <w:szCs w:val="24"/>
        </w:rPr>
        <w:t>补贴类(三)</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1 政策项目</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小型微型企业新招用高校毕业生社会保险补贴</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2 执行标准</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补贴标准：按照小型微型企业为毕业生缴纳的基本养老保险费、基本医疗保险费和失业保险费给予补贴;个人缴纳部分仍由个人负担。补贴期限：12个月。</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3 享受条件</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lastRenderedPageBreak/>
        <w:t xml:space="preserve">　　对小</w:t>
      </w:r>
      <w:proofErr w:type="gramStart"/>
      <w:r w:rsidRPr="0001106E">
        <w:rPr>
          <w:rFonts w:ascii="宋体" w:eastAsia="宋体" w:hAnsi="宋体" w:cs="宋体" w:hint="eastAsia"/>
          <w:color w:val="252525"/>
          <w:kern w:val="0"/>
          <w:sz w:val="24"/>
          <w:szCs w:val="24"/>
        </w:rPr>
        <w:t>微企业</w:t>
      </w:r>
      <w:proofErr w:type="gramEnd"/>
      <w:r w:rsidRPr="0001106E">
        <w:rPr>
          <w:rFonts w:ascii="宋体" w:eastAsia="宋体" w:hAnsi="宋体" w:cs="宋体" w:hint="eastAsia"/>
          <w:color w:val="252525"/>
          <w:kern w:val="0"/>
          <w:sz w:val="24"/>
          <w:szCs w:val="24"/>
        </w:rPr>
        <w:t>新招用毕业生年度高校毕业生，签订1年以上劳动合同并缴纳社会保险费的，给予1年社会保险补贴。</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w:t>
      </w:r>
      <w:r w:rsidRPr="0001106E">
        <w:rPr>
          <w:rFonts w:ascii="宋体" w:eastAsia="宋体" w:hAnsi="宋体" w:cs="宋体" w:hint="eastAsia"/>
          <w:b/>
          <w:bCs/>
          <w:color w:val="252525"/>
          <w:kern w:val="0"/>
          <w:sz w:val="24"/>
          <w:szCs w:val="24"/>
        </w:rPr>
        <w:t xml:space="preserve">　补贴类(四)</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1 政策项目</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离校未就业高校毕业生职业培训和职业技能鉴定</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2 执行标准</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按照专业技能培训的难易程度、时间长短和培训成本，以培训等级或通用工种为主，职业培训补贴标准平均为800元/人左右，最高不超过1800元/人。初次职业技能鉴定补贴标准是职业技能鉴定费标准的80%。</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3 享受条件</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高校毕业生毕业学年内参加就业技能培训或创业培训，可按规定享受职业培训补贴。毕业后按规定进行了失业登记的高校毕业生参加就业技能培训或创业培训，业按规定享受职业培训补贴。通过初次职业技能鉴定并取得职业资格证书或专项职业能力证书的，按规定给予一次性职业技能鉴定补贴。</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w:t>
      </w:r>
      <w:r w:rsidRPr="0001106E">
        <w:rPr>
          <w:rFonts w:ascii="宋体" w:eastAsia="宋体" w:hAnsi="宋体" w:cs="宋体" w:hint="eastAsia"/>
          <w:b/>
          <w:bCs/>
          <w:color w:val="252525"/>
          <w:kern w:val="0"/>
          <w:sz w:val="24"/>
          <w:szCs w:val="24"/>
        </w:rPr>
        <w:t>补贴类(五)</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1 政策项目</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高校毕业生创业担保贷款</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2执行标准</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贷款贴息额度：最高可获得10万元创业担保贷款贴息;贴息标准：经办金融机构对符合条件的借款个人发放的小额担保贷款，按照中国人民银行公布的贷款基准利率可上浮3个百分点，给予全额贴息。</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3 享受条件</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符合条件的高校毕业生自主创业的，可在创业地按规定申请小额担保贷款;从事微利项目的，可享受不超过10万元贷款额度的财政贴息扶持。在电子商务网络平台开办“网店”的高校毕业生，可享受小额担保贷款和贴息政策。</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b/>
          <w:bCs/>
          <w:color w:val="252525"/>
          <w:kern w:val="0"/>
          <w:sz w:val="24"/>
          <w:szCs w:val="24"/>
        </w:rPr>
        <w:t xml:space="preserve">　　补贴类(六)</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1 政策项目</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离校未就业高校毕业生就业见习补助</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2 执行标准</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lastRenderedPageBreak/>
        <w:t xml:space="preserve">　　对企业(单位)吸纳离校未就业毕业生参加就业见习的，见习期间同级财政和见习单位应为见习人员提供不低于见习单位所在地最低工资标准的见习基本生活补助，所需经费由见习基地和同级财政各按50%承担。</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3 享受条件</w:t>
      </w:r>
    </w:p>
    <w:p w:rsidR="0001106E" w:rsidRPr="0001106E" w:rsidRDefault="0001106E" w:rsidP="0001106E">
      <w:pPr>
        <w:widowControl/>
        <w:spacing w:before="90" w:after="90" w:line="420" w:lineRule="atLeast"/>
        <w:rPr>
          <w:rFonts w:ascii="宋体" w:eastAsia="宋体" w:hAnsi="宋体" w:cs="宋体" w:hint="eastAsia"/>
          <w:color w:val="252525"/>
          <w:kern w:val="0"/>
          <w:sz w:val="24"/>
          <w:szCs w:val="24"/>
        </w:rPr>
      </w:pPr>
      <w:r w:rsidRPr="0001106E">
        <w:rPr>
          <w:rFonts w:ascii="宋体" w:eastAsia="宋体" w:hAnsi="宋体" w:cs="宋体" w:hint="eastAsia"/>
          <w:color w:val="252525"/>
          <w:kern w:val="0"/>
          <w:sz w:val="24"/>
          <w:szCs w:val="24"/>
        </w:rPr>
        <w:t xml:space="preserve">　　派遣期内离校后未就业高校毕业生。</w:t>
      </w:r>
    </w:p>
    <w:p w:rsidR="00CA6DBF" w:rsidRPr="0001106E" w:rsidRDefault="00CA6DBF"/>
    <w:sectPr w:rsidR="00CA6DBF" w:rsidRPr="0001106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06E"/>
    <w:rsid w:val="0001106E"/>
    <w:rsid w:val="00025210"/>
    <w:rsid w:val="0007057E"/>
    <w:rsid w:val="000E0CDB"/>
    <w:rsid w:val="00102A09"/>
    <w:rsid w:val="00161954"/>
    <w:rsid w:val="0016707E"/>
    <w:rsid w:val="001B561D"/>
    <w:rsid w:val="001F7AA5"/>
    <w:rsid w:val="00232D68"/>
    <w:rsid w:val="002A0252"/>
    <w:rsid w:val="002E5F06"/>
    <w:rsid w:val="00361B84"/>
    <w:rsid w:val="003735A1"/>
    <w:rsid w:val="003B3671"/>
    <w:rsid w:val="003C2EE5"/>
    <w:rsid w:val="003D40C5"/>
    <w:rsid w:val="003F159C"/>
    <w:rsid w:val="003F1D86"/>
    <w:rsid w:val="004774CF"/>
    <w:rsid w:val="004D31D7"/>
    <w:rsid w:val="004F019D"/>
    <w:rsid w:val="00590F8C"/>
    <w:rsid w:val="005D0F75"/>
    <w:rsid w:val="005D11FA"/>
    <w:rsid w:val="00605494"/>
    <w:rsid w:val="006167E3"/>
    <w:rsid w:val="006331E3"/>
    <w:rsid w:val="0063604B"/>
    <w:rsid w:val="006374BB"/>
    <w:rsid w:val="00647F0B"/>
    <w:rsid w:val="0068799D"/>
    <w:rsid w:val="00710739"/>
    <w:rsid w:val="00731F94"/>
    <w:rsid w:val="00774C58"/>
    <w:rsid w:val="00792C90"/>
    <w:rsid w:val="007B2C1C"/>
    <w:rsid w:val="007C55F0"/>
    <w:rsid w:val="008C24BE"/>
    <w:rsid w:val="008C31E8"/>
    <w:rsid w:val="008C56AF"/>
    <w:rsid w:val="00901E70"/>
    <w:rsid w:val="00910A1A"/>
    <w:rsid w:val="00942478"/>
    <w:rsid w:val="00972AF2"/>
    <w:rsid w:val="009A49B6"/>
    <w:rsid w:val="009C1961"/>
    <w:rsid w:val="009D7539"/>
    <w:rsid w:val="00A040D8"/>
    <w:rsid w:val="00A05531"/>
    <w:rsid w:val="00A227CE"/>
    <w:rsid w:val="00A26666"/>
    <w:rsid w:val="00A41B7E"/>
    <w:rsid w:val="00A50FBB"/>
    <w:rsid w:val="00A679C5"/>
    <w:rsid w:val="00A92F0C"/>
    <w:rsid w:val="00AA5F02"/>
    <w:rsid w:val="00AE1D24"/>
    <w:rsid w:val="00B05B2C"/>
    <w:rsid w:val="00B1284C"/>
    <w:rsid w:val="00B16D3D"/>
    <w:rsid w:val="00B3710D"/>
    <w:rsid w:val="00B50B34"/>
    <w:rsid w:val="00BB6641"/>
    <w:rsid w:val="00BD6731"/>
    <w:rsid w:val="00BE4B8F"/>
    <w:rsid w:val="00C02426"/>
    <w:rsid w:val="00C2477C"/>
    <w:rsid w:val="00C34967"/>
    <w:rsid w:val="00C45B06"/>
    <w:rsid w:val="00C51140"/>
    <w:rsid w:val="00C822CD"/>
    <w:rsid w:val="00C82D5E"/>
    <w:rsid w:val="00C90F8E"/>
    <w:rsid w:val="00CA6DBF"/>
    <w:rsid w:val="00CB08EA"/>
    <w:rsid w:val="00D0789E"/>
    <w:rsid w:val="00D5478A"/>
    <w:rsid w:val="00D573F4"/>
    <w:rsid w:val="00D84EE3"/>
    <w:rsid w:val="00DB1878"/>
    <w:rsid w:val="00DB5A00"/>
    <w:rsid w:val="00DC6504"/>
    <w:rsid w:val="00DC7984"/>
    <w:rsid w:val="00E07AF9"/>
    <w:rsid w:val="00E114C1"/>
    <w:rsid w:val="00E16B74"/>
    <w:rsid w:val="00EB38A8"/>
    <w:rsid w:val="00ED7AD7"/>
    <w:rsid w:val="00F272AE"/>
    <w:rsid w:val="00F46C14"/>
    <w:rsid w:val="00F74B40"/>
    <w:rsid w:val="00FD0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1106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1106E"/>
    <w:rPr>
      <w:rFonts w:ascii="宋体" w:eastAsia="宋体" w:hAnsi="宋体" w:cs="宋体"/>
      <w:b/>
      <w:bCs/>
      <w:kern w:val="36"/>
      <w:sz w:val="48"/>
      <w:szCs w:val="48"/>
    </w:rPr>
  </w:style>
  <w:style w:type="paragraph" w:styleId="a3">
    <w:name w:val="Normal (Web)"/>
    <w:basedOn w:val="a"/>
    <w:uiPriority w:val="99"/>
    <w:semiHidden/>
    <w:unhideWhenUsed/>
    <w:rsid w:val="0001106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1106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1106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1106E"/>
    <w:rPr>
      <w:rFonts w:ascii="宋体" w:eastAsia="宋体" w:hAnsi="宋体" w:cs="宋体"/>
      <w:b/>
      <w:bCs/>
      <w:kern w:val="36"/>
      <w:sz w:val="48"/>
      <w:szCs w:val="48"/>
    </w:rPr>
  </w:style>
  <w:style w:type="paragraph" w:styleId="a3">
    <w:name w:val="Normal (Web)"/>
    <w:basedOn w:val="a"/>
    <w:uiPriority w:val="99"/>
    <w:semiHidden/>
    <w:unhideWhenUsed/>
    <w:rsid w:val="0001106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110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244400">
      <w:bodyDiv w:val="1"/>
      <w:marLeft w:val="0"/>
      <w:marRight w:val="0"/>
      <w:marTop w:val="0"/>
      <w:marBottom w:val="0"/>
      <w:divBdr>
        <w:top w:val="none" w:sz="0" w:space="0" w:color="auto"/>
        <w:left w:val="none" w:sz="0" w:space="0" w:color="auto"/>
        <w:bottom w:val="none" w:sz="0" w:space="0" w:color="auto"/>
        <w:right w:val="none" w:sz="0" w:space="0" w:color="auto"/>
      </w:divBdr>
      <w:divsChild>
        <w:div w:id="1278951947">
          <w:marLeft w:val="0"/>
          <w:marRight w:val="0"/>
          <w:marTop w:val="0"/>
          <w:marBottom w:val="0"/>
          <w:divBdr>
            <w:top w:val="none" w:sz="0" w:space="0" w:color="auto"/>
            <w:left w:val="none" w:sz="0" w:space="0" w:color="auto"/>
            <w:bottom w:val="none" w:sz="0" w:space="0" w:color="auto"/>
            <w:right w:val="none" w:sz="0" w:space="0" w:color="auto"/>
          </w:divBdr>
          <w:divsChild>
            <w:div w:id="23883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193</Words>
  <Characters>1106</Characters>
  <Application>Microsoft Office Word</Application>
  <DocSecurity>0</DocSecurity>
  <Lines>9</Lines>
  <Paragraphs>2</Paragraphs>
  <ScaleCrop>false</ScaleCrop>
  <Company>mycomputer</Company>
  <LinksUpToDate>false</LinksUpToDate>
  <CharactersWithSpaces>1297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刘钊慧</dc:creator>
  <cp:lastModifiedBy>刘钊慧</cp:lastModifiedBy>
  <cp:revision>1</cp:revision>
  <dcterms:created xsi:type="dcterms:W3CDTF">2016-09-05T07:32:00Z</dcterms:created>
  <dcterms:modified xsi:type="dcterms:W3CDTF">2016-09-05T07:43:00Z</dcterms:modified>
</cp:coreProperties>
</file>