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619" w:rsidRPr="005A6619" w:rsidRDefault="005A6619" w:rsidP="005A6619">
      <w:pPr>
        <w:widowControl/>
        <w:shd w:val="clear" w:color="auto" w:fill="FFFFFF"/>
        <w:wordWrap w:val="0"/>
        <w:spacing w:before="171" w:after="171" w:line="566" w:lineRule="atLeast"/>
        <w:ind w:right="171"/>
        <w:rPr>
          <w:rFonts w:ascii="宋体" w:eastAsia="宋体" w:hAnsi="宋体" w:cs="Times New Roman" w:hint="eastAsia"/>
          <w:color w:val="333333"/>
          <w:kern w:val="0"/>
          <w:sz w:val="28"/>
          <w:szCs w:val="28"/>
        </w:rPr>
      </w:pPr>
      <w:r w:rsidRPr="005A6619">
        <w:rPr>
          <w:rFonts w:ascii="宋体" w:eastAsia="宋体" w:hAnsi="宋体" w:cs="Times New Roman" w:hint="eastAsia"/>
          <w:color w:val="333333"/>
          <w:kern w:val="0"/>
          <w:sz w:val="28"/>
          <w:szCs w:val="28"/>
        </w:rPr>
        <w:t>附件二：</w:t>
      </w:r>
    </w:p>
    <w:p w:rsidR="005A6619" w:rsidRPr="005A6619" w:rsidRDefault="005A6619" w:rsidP="005A6619">
      <w:pPr>
        <w:widowControl/>
        <w:shd w:val="clear" w:color="auto" w:fill="FFFFFF"/>
        <w:wordWrap w:val="0"/>
        <w:spacing w:before="171" w:after="171" w:line="566" w:lineRule="atLeast"/>
        <w:ind w:leftChars="81" w:left="170" w:right="171" w:firstLineChars="803" w:firstLine="2891"/>
        <w:rPr>
          <w:rFonts w:ascii="Times New Roman" w:eastAsia="宋体" w:hAnsi="Times New Roman" w:cs="Times New Roman"/>
          <w:color w:val="333333"/>
          <w:kern w:val="0"/>
          <w:sz w:val="22"/>
        </w:rPr>
      </w:pPr>
      <w:r w:rsidRPr="005A6619">
        <w:rPr>
          <w:rFonts w:ascii="宋体" w:eastAsia="宋体" w:hAnsi="宋体" w:cs="Times New Roman" w:hint="eastAsia"/>
          <w:color w:val="333333"/>
          <w:kern w:val="0"/>
          <w:sz w:val="36"/>
          <w:szCs w:val="36"/>
        </w:rPr>
        <w:t>四川轻化工大学</w:t>
      </w:r>
    </w:p>
    <w:p w:rsidR="005A6619" w:rsidRPr="005A6619" w:rsidRDefault="005A6619" w:rsidP="005A6619">
      <w:pPr>
        <w:widowControl/>
        <w:shd w:val="clear" w:color="auto" w:fill="FFFFFF"/>
        <w:wordWrap w:val="0"/>
        <w:spacing w:before="171" w:after="171" w:line="566" w:lineRule="atLeast"/>
        <w:ind w:left="171" w:right="171" w:firstLine="737"/>
        <w:jc w:val="center"/>
        <w:rPr>
          <w:rFonts w:ascii="Times New Roman" w:eastAsia="宋体" w:hAnsi="Times New Roman" w:cs="Times New Roman"/>
          <w:color w:val="333333"/>
          <w:kern w:val="0"/>
          <w:sz w:val="22"/>
        </w:rPr>
      </w:pPr>
      <w:r w:rsidRPr="005A6619">
        <w:rPr>
          <w:rFonts w:ascii="宋体" w:eastAsia="宋体" w:hAnsi="宋体" w:cs="Times New Roman" w:hint="eastAsia"/>
          <w:color w:val="333333"/>
          <w:kern w:val="0"/>
          <w:sz w:val="36"/>
          <w:szCs w:val="36"/>
        </w:rPr>
        <w:t>高等教育自学考试毕业生申请学士学位</w:t>
      </w:r>
    </w:p>
    <w:p w:rsidR="005A6619" w:rsidRPr="005A6619" w:rsidRDefault="005A6619" w:rsidP="005A6619">
      <w:pPr>
        <w:widowControl/>
        <w:shd w:val="clear" w:color="auto" w:fill="FFFFFF"/>
        <w:wordWrap w:val="0"/>
        <w:spacing w:before="171" w:after="171" w:line="566" w:lineRule="atLeast"/>
        <w:ind w:left="171" w:right="171" w:firstLine="737"/>
        <w:jc w:val="center"/>
        <w:rPr>
          <w:rFonts w:ascii="Times New Roman" w:eastAsia="宋体" w:hAnsi="Times New Roman" w:cs="Times New Roman"/>
          <w:color w:val="333333"/>
          <w:kern w:val="0"/>
          <w:sz w:val="22"/>
        </w:rPr>
      </w:pPr>
      <w:r w:rsidRPr="005A6619">
        <w:rPr>
          <w:rFonts w:ascii="宋体" w:eastAsia="宋体" w:hAnsi="宋体" w:cs="Times New Roman" w:hint="eastAsia"/>
          <w:color w:val="333333"/>
          <w:kern w:val="0"/>
          <w:sz w:val="36"/>
          <w:szCs w:val="36"/>
        </w:rPr>
        <w:t>拟授位专业确认表</w:t>
      </w:r>
    </w:p>
    <w:tbl>
      <w:tblPr>
        <w:tblW w:w="7095" w:type="dxa"/>
        <w:tblInd w:w="124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00"/>
        <w:gridCol w:w="2055"/>
        <w:gridCol w:w="3540"/>
      </w:tblGrid>
      <w:tr w:rsidR="005A6619" w:rsidRPr="005A6619" w:rsidTr="005A6619">
        <w:trPr>
          <w:trHeight w:val="345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6619" w:rsidRPr="005A6619" w:rsidRDefault="005A6619" w:rsidP="005A6619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</w:pPr>
            <w:r w:rsidRPr="005A6619">
              <w:rPr>
                <w:rFonts w:ascii="宋体" w:eastAsia="宋体" w:hAnsi="宋体" w:cs="Times New Roman" w:hint="eastAsia"/>
                <w:kern w:val="0"/>
                <w:sz w:val="22"/>
              </w:rPr>
              <w:t>自考专业名称</w:t>
            </w:r>
          </w:p>
        </w:tc>
        <w:tc>
          <w:tcPr>
            <w:tcW w:w="20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6619" w:rsidRPr="005A6619" w:rsidRDefault="005A6619" w:rsidP="005A6619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</w:pPr>
            <w:r w:rsidRPr="005A6619">
              <w:rPr>
                <w:rFonts w:ascii="宋体" w:eastAsia="宋体" w:hAnsi="宋体" w:cs="Times New Roman" w:hint="eastAsia"/>
                <w:kern w:val="0"/>
                <w:sz w:val="22"/>
              </w:rPr>
              <w:t>对应授位门类</w:t>
            </w:r>
          </w:p>
        </w:tc>
        <w:tc>
          <w:tcPr>
            <w:tcW w:w="3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6619" w:rsidRPr="005A6619" w:rsidRDefault="005A6619" w:rsidP="005A6619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</w:pPr>
            <w:r w:rsidRPr="005A6619">
              <w:rPr>
                <w:rFonts w:ascii="宋体" w:eastAsia="宋体" w:hAnsi="宋体" w:cs="Times New Roman" w:hint="eastAsia"/>
                <w:kern w:val="0"/>
                <w:sz w:val="22"/>
              </w:rPr>
              <w:t>对应授位专业</w:t>
            </w:r>
          </w:p>
        </w:tc>
      </w:tr>
      <w:tr w:rsidR="005A6619" w:rsidRPr="005A6619" w:rsidTr="005A6619">
        <w:trPr>
          <w:trHeight w:val="345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6619" w:rsidRPr="005A6619" w:rsidRDefault="005A6619" w:rsidP="005A6619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</w:pPr>
            <w:r w:rsidRPr="005A6619">
              <w:rPr>
                <w:rFonts w:ascii="宋体" w:eastAsia="宋体" w:hAnsi="宋体" w:cs="Times New Roman" w:hint="eastAsia"/>
                <w:kern w:val="0"/>
                <w:sz w:val="22"/>
              </w:rPr>
              <w:t>金融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6619" w:rsidRPr="005A6619" w:rsidRDefault="005A6619" w:rsidP="005A6619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</w:pPr>
            <w:r w:rsidRPr="005A6619">
              <w:rPr>
                <w:rFonts w:ascii="宋体" w:eastAsia="宋体" w:hAnsi="宋体" w:cs="Times New Roman" w:hint="eastAsia"/>
                <w:kern w:val="0"/>
                <w:sz w:val="22"/>
              </w:rPr>
              <w:t>经济学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6619" w:rsidRPr="005A6619" w:rsidRDefault="005A6619" w:rsidP="005A6619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</w:pPr>
            <w:r w:rsidRPr="005A6619">
              <w:rPr>
                <w:rFonts w:ascii="宋体" w:eastAsia="宋体" w:hAnsi="宋体" w:cs="Times New Roman" w:hint="eastAsia"/>
                <w:kern w:val="0"/>
                <w:sz w:val="22"/>
              </w:rPr>
              <w:t>国际经济与贸易（020401）</w:t>
            </w:r>
          </w:p>
        </w:tc>
      </w:tr>
      <w:tr w:rsidR="005A6619" w:rsidRPr="005A6619" w:rsidTr="005A6619">
        <w:trPr>
          <w:trHeight w:val="345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6619" w:rsidRPr="005A6619" w:rsidRDefault="005A6619" w:rsidP="005A6619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</w:pPr>
            <w:r w:rsidRPr="005A6619">
              <w:rPr>
                <w:rFonts w:ascii="宋体" w:eastAsia="宋体" w:hAnsi="宋体" w:cs="Times New Roman" w:hint="eastAsia"/>
                <w:kern w:val="0"/>
                <w:sz w:val="22"/>
              </w:rPr>
              <w:t>工商企业管理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6619" w:rsidRPr="005A6619" w:rsidRDefault="005A6619" w:rsidP="005A6619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</w:pPr>
            <w:r w:rsidRPr="005A6619">
              <w:rPr>
                <w:rFonts w:ascii="宋体" w:eastAsia="宋体" w:hAnsi="宋体" w:cs="Times New Roman" w:hint="eastAsia"/>
                <w:kern w:val="0"/>
                <w:sz w:val="22"/>
              </w:rPr>
              <w:t>管理学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6619" w:rsidRPr="005A6619" w:rsidRDefault="005A6619" w:rsidP="005A6619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</w:pPr>
            <w:r w:rsidRPr="005A6619">
              <w:rPr>
                <w:rFonts w:ascii="宋体" w:eastAsia="宋体" w:hAnsi="宋体" w:cs="Times New Roman" w:hint="eastAsia"/>
                <w:kern w:val="0"/>
                <w:sz w:val="22"/>
              </w:rPr>
              <w:t>工商管理（120201K）</w:t>
            </w:r>
          </w:p>
        </w:tc>
      </w:tr>
      <w:tr w:rsidR="005A6619" w:rsidRPr="005A6619" w:rsidTr="005A6619">
        <w:trPr>
          <w:trHeight w:val="345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6619" w:rsidRPr="005A6619" w:rsidRDefault="005A6619" w:rsidP="005A6619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</w:pPr>
            <w:r w:rsidRPr="005A6619">
              <w:rPr>
                <w:rFonts w:ascii="宋体" w:eastAsia="宋体" w:hAnsi="宋体" w:cs="Times New Roman" w:hint="eastAsia"/>
                <w:kern w:val="0"/>
                <w:sz w:val="22"/>
              </w:rPr>
              <w:t>会计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6619" w:rsidRPr="005A6619" w:rsidRDefault="005A6619" w:rsidP="005A6619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</w:pPr>
            <w:r w:rsidRPr="005A6619">
              <w:rPr>
                <w:rFonts w:ascii="宋体" w:eastAsia="宋体" w:hAnsi="宋体" w:cs="Times New Roman" w:hint="eastAsia"/>
                <w:kern w:val="0"/>
                <w:sz w:val="22"/>
              </w:rPr>
              <w:t>管理学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6619" w:rsidRPr="005A6619" w:rsidRDefault="005A6619" w:rsidP="005A6619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</w:pPr>
            <w:r w:rsidRPr="005A6619">
              <w:rPr>
                <w:rFonts w:ascii="宋体" w:eastAsia="宋体" w:hAnsi="宋体" w:cs="Times New Roman" w:hint="eastAsia"/>
                <w:kern w:val="0"/>
                <w:sz w:val="22"/>
              </w:rPr>
              <w:t>会计学（120203K）</w:t>
            </w:r>
          </w:p>
        </w:tc>
      </w:tr>
      <w:tr w:rsidR="005A6619" w:rsidRPr="005A6619" w:rsidTr="005A6619">
        <w:trPr>
          <w:trHeight w:val="345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6619" w:rsidRPr="005A6619" w:rsidRDefault="005A6619" w:rsidP="005A6619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</w:pPr>
            <w:r w:rsidRPr="005A6619">
              <w:rPr>
                <w:rFonts w:ascii="宋体" w:eastAsia="宋体" w:hAnsi="宋体" w:cs="Times New Roman" w:hint="eastAsia"/>
                <w:kern w:val="0"/>
                <w:sz w:val="22"/>
              </w:rPr>
              <w:t>环境艺术设计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6619" w:rsidRPr="005A6619" w:rsidRDefault="005A6619" w:rsidP="005A6619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</w:pPr>
            <w:r w:rsidRPr="005A6619">
              <w:rPr>
                <w:rFonts w:ascii="宋体" w:eastAsia="宋体" w:hAnsi="宋体" w:cs="Times New Roman" w:hint="eastAsia"/>
                <w:kern w:val="0"/>
                <w:sz w:val="22"/>
              </w:rPr>
              <w:t>艺术学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6619" w:rsidRPr="005A6619" w:rsidRDefault="005A6619" w:rsidP="005A6619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</w:pPr>
            <w:r w:rsidRPr="005A6619">
              <w:rPr>
                <w:rFonts w:ascii="宋体" w:eastAsia="宋体" w:hAnsi="宋体" w:cs="Times New Roman" w:hint="eastAsia"/>
                <w:kern w:val="0"/>
                <w:sz w:val="22"/>
              </w:rPr>
              <w:t>环境设计（130503）</w:t>
            </w:r>
          </w:p>
        </w:tc>
      </w:tr>
      <w:tr w:rsidR="005A6619" w:rsidRPr="005A6619" w:rsidTr="005A6619">
        <w:trPr>
          <w:trHeight w:val="345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6619" w:rsidRPr="005A6619" w:rsidRDefault="005A6619" w:rsidP="005A6619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</w:pPr>
            <w:r w:rsidRPr="005A6619">
              <w:rPr>
                <w:rFonts w:ascii="宋体" w:eastAsia="宋体" w:hAnsi="宋体" w:cs="Times New Roman" w:hint="eastAsia"/>
                <w:kern w:val="0"/>
                <w:sz w:val="22"/>
              </w:rPr>
              <w:t>建筑工程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6619" w:rsidRPr="005A6619" w:rsidRDefault="005A6619" w:rsidP="005A6619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</w:pPr>
            <w:r w:rsidRPr="005A6619">
              <w:rPr>
                <w:rFonts w:ascii="宋体" w:eastAsia="宋体" w:hAnsi="宋体" w:cs="Times New Roman" w:hint="eastAsia"/>
                <w:kern w:val="0"/>
                <w:sz w:val="22"/>
              </w:rPr>
              <w:t>工学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6619" w:rsidRPr="005A6619" w:rsidRDefault="005A6619" w:rsidP="005A6619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</w:pPr>
            <w:r w:rsidRPr="005A6619">
              <w:rPr>
                <w:rFonts w:ascii="宋体" w:eastAsia="宋体" w:hAnsi="宋体" w:cs="Times New Roman" w:hint="eastAsia"/>
                <w:kern w:val="0"/>
                <w:sz w:val="22"/>
              </w:rPr>
              <w:t>土木工程（081001）</w:t>
            </w:r>
          </w:p>
        </w:tc>
      </w:tr>
      <w:tr w:rsidR="005A6619" w:rsidRPr="005A6619" w:rsidTr="005A6619">
        <w:trPr>
          <w:trHeight w:val="345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6619" w:rsidRPr="005A6619" w:rsidRDefault="005A6619" w:rsidP="005A6619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</w:pPr>
            <w:r w:rsidRPr="005A6619">
              <w:rPr>
                <w:rFonts w:ascii="宋体" w:eastAsia="宋体" w:hAnsi="宋体" w:cs="Times New Roman" w:hint="eastAsia"/>
                <w:kern w:val="0"/>
                <w:sz w:val="22"/>
              </w:rPr>
              <w:t>计算机信息管理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6619" w:rsidRPr="005A6619" w:rsidRDefault="005A6619" w:rsidP="005A6619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</w:pPr>
            <w:r w:rsidRPr="005A6619">
              <w:rPr>
                <w:rFonts w:ascii="宋体" w:eastAsia="宋体" w:hAnsi="宋体" w:cs="Times New Roman" w:hint="eastAsia"/>
                <w:kern w:val="0"/>
                <w:sz w:val="22"/>
              </w:rPr>
              <w:t>工学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6619" w:rsidRPr="005A6619" w:rsidRDefault="005A6619" w:rsidP="005A6619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</w:pPr>
            <w:r w:rsidRPr="005A6619">
              <w:rPr>
                <w:rFonts w:ascii="宋体" w:eastAsia="宋体" w:hAnsi="宋体" w:cs="Times New Roman" w:hint="eastAsia"/>
                <w:kern w:val="0"/>
                <w:sz w:val="22"/>
              </w:rPr>
              <w:t>计算机科学与技术（080901）</w:t>
            </w:r>
          </w:p>
        </w:tc>
      </w:tr>
      <w:tr w:rsidR="005A6619" w:rsidRPr="005A6619" w:rsidTr="005A6619">
        <w:trPr>
          <w:trHeight w:val="345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6619" w:rsidRPr="005A6619" w:rsidRDefault="005A6619" w:rsidP="005A6619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</w:pPr>
            <w:r w:rsidRPr="005A6619">
              <w:rPr>
                <w:rFonts w:ascii="宋体" w:eastAsia="宋体" w:hAnsi="宋体" w:cs="Times New Roman" w:hint="eastAsia"/>
                <w:kern w:val="0"/>
                <w:sz w:val="22"/>
              </w:rPr>
              <w:t>营养食品与健康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6619" w:rsidRPr="005A6619" w:rsidRDefault="005A6619" w:rsidP="005A6619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</w:pPr>
            <w:r w:rsidRPr="005A6619">
              <w:rPr>
                <w:rFonts w:ascii="宋体" w:eastAsia="宋体" w:hAnsi="宋体" w:cs="Times New Roman" w:hint="eastAsia"/>
                <w:kern w:val="0"/>
                <w:sz w:val="22"/>
              </w:rPr>
              <w:t>工学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6619" w:rsidRPr="005A6619" w:rsidRDefault="005A6619" w:rsidP="005A6619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</w:pPr>
            <w:r w:rsidRPr="005A6619">
              <w:rPr>
                <w:rFonts w:ascii="宋体" w:eastAsia="宋体" w:hAnsi="宋体" w:cs="Times New Roman" w:hint="eastAsia"/>
                <w:kern w:val="0"/>
                <w:sz w:val="22"/>
              </w:rPr>
              <w:t>食品质量与安全（082702）</w:t>
            </w:r>
          </w:p>
        </w:tc>
      </w:tr>
      <w:tr w:rsidR="005A6619" w:rsidRPr="005A6619" w:rsidTr="005A6619">
        <w:trPr>
          <w:trHeight w:val="345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6619" w:rsidRPr="005A6619" w:rsidRDefault="005A6619" w:rsidP="005A6619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</w:pPr>
            <w:r w:rsidRPr="005A6619">
              <w:rPr>
                <w:rFonts w:ascii="宋体" w:eastAsia="宋体" w:hAnsi="宋体" w:cs="Times New Roman" w:hint="eastAsia"/>
                <w:kern w:val="0"/>
                <w:sz w:val="22"/>
              </w:rPr>
              <w:t>工程造价管理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6619" w:rsidRPr="005A6619" w:rsidRDefault="005A6619" w:rsidP="005A6619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</w:pPr>
            <w:r w:rsidRPr="005A6619">
              <w:rPr>
                <w:rFonts w:ascii="宋体" w:eastAsia="宋体" w:hAnsi="宋体" w:cs="Times New Roman" w:hint="eastAsia"/>
                <w:kern w:val="0"/>
                <w:sz w:val="22"/>
              </w:rPr>
              <w:t>工学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6619" w:rsidRPr="005A6619" w:rsidRDefault="005A6619" w:rsidP="005A6619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</w:pPr>
            <w:r w:rsidRPr="005A6619">
              <w:rPr>
                <w:rFonts w:ascii="宋体" w:eastAsia="宋体" w:hAnsi="宋体" w:cs="Times New Roman" w:hint="eastAsia"/>
                <w:kern w:val="0"/>
                <w:sz w:val="22"/>
              </w:rPr>
              <w:t>工程造价（120105）</w:t>
            </w:r>
          </w:p>
        </w:tc>
      </w:tr>
      <w:tr w:rsidR="005A6619" w:rsidRPr="005A6619" w:rsidTr="005A6619">
        <w:trPr>
          <w:trHeight w:val="345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6619" w:rsidRPr="005A6619" w:rsidRDefault="005A6619" w:rsidP="005A6619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</w:pPr>
            <w:r w:rsidRPr="005A6619">
              <w:rPr>
                <w:rFonts w:ascii="宋体" w:eastAsia="宋体" w:hAnsi="宋体" w:cs="Times New Roman" w:hint="eastAsia"/>
                <w:kern w:val="0"/>
                <w:sz w:val="22"/>
              </w:rPr>
              <w:t>法律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6619" w:rsidRPr="005A6619" w:rsidRDefault="005A6619" w:rsidP="005A6619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</w:pPr>
            <w:r w:rsidRPr="005A6619">
              <w:rPr>
                <w:rFonts w:ascii="宋体" w:eastAsia="宋体" w:hAnsi="宋体" w:cs="Times New Roman" w:hint="eastAsia"/>
                <w:kern w:val="0"/>
                <w:sz w:val="22"/>
              </w:rPr>
              <w:t>法学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6619" w:rsidRPr="005A6619" w:rsidRDefault="005A6619" w:rsidP="005A6619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</w:pPr>
            <w:r w:rsidRPr="005A6619">
              <w:rPr>
                <w:rFonts w:ascii="宋体" w:eastAsia="宋体" w:hAnsi="宋体" w:cs="Times New Roman" w:hint="eastAsia"/>
                <w:kern w:val="0"/>
                <w:sz w:val="22"/>
              </w:rPr>
              <w:t>法学（030101K）</w:t>
            </w:r>
          </w:p>
        </w:tc>
      </w:tr>
      <w:tr w:rsidR="005A6619" w:rsidRPr="005A6619" w:rsidTr="005A6619">
        <w:trPr>
          <w:trHeight w:val="345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6619" w:rsidRPr="005A6619" w:rsidRDefault="005A6619" w:rsidP="005A6619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</w:pPr>
            <w:r w:rsidRPr="005A6619">
              <w:rPr>
                <w:rFonts w:ascii="宋体" w:eastAsia="宋体" w:hAnsi="宋体" w:cs="Times New Roman" w:hint="eastAsia"/>
                <w:kern w:val="0"/>
                <w:sz w:val="22"/>
              </w:rPr>
              <w:t>建筑经济管理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6619" w:rsidRPr="005A6619" w:rsidRDefault="005A6619" w:rsidP="005A6619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</w:pPr>
            <w:r w:rsidRPr="005A6619">
              <w:rPr>
                <w:rFonts w:ascii="宋体" w:eastAsia="宋体" w:hAnsi="宋体" w:cs="Times New Roman" w:hint="eastAsia"/>
                <w:kern w:val="0"/>
                <w:sz w:val="22"/>
              </w:rPr>
              <w:t>管理学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6619" w:rsidRPr="005A6619" w:rsidRDefault="005A6619" w:rsidP="005A6619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</w:pPr>
            <w:r w:rsidRPr="005A6619">
              <w:rPr>
                <w:rFonts w:ascii="宋体" w:eastAsia="宋体" w:hAnsi="宋体" w:cs="Times New Roman" w:hint="eastAsia"/>
                <w:kern w:val="0"/>
                <w:sz w:val="22"/>
              </w:rPr>
              <w:t>工程管理（120103）</w:t>
            </w:r>
          </w:p>
        </w:tc>
      </w:tr>
      <w:tr w:rsidR="005A6619" w:rsidRPr="005A6619" w:rsidTr="005A6619">
        <w:trPr>
          <w:trHeight w:val="345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6619" w:rsidRPr="005A6619" w:rsidRDefault="005A6619" w:rsidP="005A6619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</w:pPr>
            <w:r w:rsidRPr="005A6619">
              <w:rPr>
                <w:rFonts w:ascii="宋体" w:eastAsia="宋体" w:hAnsi="宋体" w:cs="Times New Roman" w:hint="eastAsia"/>
                <w:kern w:val="0"/>
                <w:sz w:val="22"/>
              </w:rPr>
              <w:t>汉语言文学教育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6619" w:rsidRPr="005A6619" w:rsidRDefault="005A6619" w:rsidP="005A6619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</w:pPr>
            <w:r w:rsidRPr="005A6619">
              <w:rPr>
                <w:rFonts w:ascii="宋体" w:eastAsia="宋体" w:hAnsi="宋体" w:cs="Times New Roman" w:hint="eastAsia"/>
                <w:kern w:val="0"/>
                <w:sz w:val="22"/>
              </w:rPr>
              <w:t>文学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6619" w:rsidRPr="005A6619" w:rsidRDefault="005A6619" w:rsidP="005A6619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</w:pPr>
            <w:r w:rsidRPr="005A6619">
              <w:rPr>
                <w:rFonts w:ascii="宋体" w:eastAsia="宋体" w:hAnsi="宋体" w:cs="Times New Roman" w:hint="eastAsia"/>
                <w:kern w:val="0"/>
                <w:sz w:val="22"/>
              </w:rPr>
              <w:t>汉语言文学（050101）</w:t>
            </w:r>
          </w:p>
        </w:tc>
      </w:tr>
      <w:tr w:rsidR="005A6619" w:rsidRPr="005A6619" w:rsidTr="005A6619">
        <w:trPr>
          <w:trHeight w:val="345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6619" w:rsidRPr="005A6619" w:rsidRDefault="005A6619" w:rsidP="005A6619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</w:pPr>
            <w:r w:rsidRPr="005A6619">
              <w:rPr>
                <w:rFonts w:ascii="宋体" w:eastAsia="宋体" w:hAnsi="宋体" w:cs="Times New Roman" w:hint="eastAsia"/>
                <w:kern w:val="0"/>
                <w:sz w:val="22"/>
              </w:rPr>
              <w:t>教育管理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6619" w:rsidRPr="005A6619" w:rsidRDefault="005A6619" w:rsidP="005A6619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</w:pPr>
            <w:r w:rsidRPr="005A6619">
              <w:rPr>
                <w:rFonts w:ascii="宋体" w:eastAsia="宋体" w:hAnsi="宋体" w:cs="Times New Roman" w:hint="eastAsia"/>
                <w:kern w:val="0"/>
                <w:sz w:val="22"/>
              </w:rPr>
              <w:t>管理学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6619" w:rsidRPr="005A6619" w:rsidRDefault="005A6619" w:rsidP="005A6619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</w:pPr>
            <w:r w:rsidRPr="005A6619">
              <w:rPr>
                <w:rFonts w:ascii="宋体" w:eastAsia="宋体" w:hAnsi="宋体" w:cs="Times New Roman" w:hint="eastAsia"/>
                <w:kern w:val="0"/>
                <w:sz w:val="22"/>
              </w:rPr>
              <w:t>行政管理（120402）</w:t>
            </w:r>
          </w:p>
        </w:tc>
      </w:tr>
      <w:tr w:rsidR="005A6619" w:rsidRPr="005A6619" w:rsidTr="005A6619">
        <w:trPr>
          <w:trHeight w:val="345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6619" w:rsidRPr="005A6619" w:rsidRDefault="005A6619" w:rsidP="005A6619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</w:pPr>
            <w:r w:rsidRPr="005A6619">
              <w:rPr>
                <w:rFonts w:ascii="宋体" w:eastAsia="宋体" w:hAnsi="宋体" w:cs="Times New Roman" w:hint="eastAsia"/>
                <w:kern w:val="0"/>
                <w:sz w:val="22"/>
              </w:rPr>
              <w:t>英语教育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6619" w:rsidRPr="005A6619" w:rsidRDefault="005A6619" w:rsidP="005A6619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</w:pPr>
            <w:r w:rsidRPr="005A6619">
              <w:rPr>
                <w:rFonts w:ascii="宋体" w:eastAsia="宋体" w:hAnsi="宋体" w:cs="Times New Roman" w:hint="eastAsia"/>
                <w:kern w:val="0"/>
                <w:sz w:val="22"/>
              </w:rPr>
              <w:t>文学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6619" w:rsidRPr="005A6619" w:rsidRDefault="005A6619" w:rsidP="005A6619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</w:pPr>
            <w:r w:rsidRPr="005A6619">
              <w:rPr>
                <w:rFonts w:ascii="宋体" w:eastAsia="宋体" w:hAnsi="宋体" w:cs="Times New Roman" w:hint="eastAsia"/>
                <w:kern w:val="0"/>
                <w:sz w:val="22"/>
              </w:rPr>
              <w:t>英语（050201）</w:t>
            </w:r>
          </w:p>
        </w:tc>
      </w:tr>
      <w:tr w:rsidR="005A6619" w:rsidRPr="005A6619" w:rsidTr="005A6619">
        <w:trPr>
          <w:trHeight w:val="345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6619" w:rsidRPr="005A6619" w:rsidRDefault="005A6619" w:rsidP="005A6619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</w:pPr>
            <w:r w:rsidRPr="005A6619">
              <w:rPr>
                <w:rFonts w:ascii="宋体" w:eastAsia="宋体" w:hAnsi="宋体" w:cs="Times New Roman" w:hint="eastAsia"/>
                <w:kern w:val="0"/>
                <w:sz w:val="22"/>
              </w:rPr>
              <w:t>美术教育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6619" w:rsidRPr="005A6619" w:rsidRDefault="005A6619" w:rsidP="005A6619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</w:pPr>
            <w:r w:rsidRPr="005A6619">
              <w:rPr>
                <w:rFonts w:ascii="宋体" w:eastAsia="宋体" w:hAnsi="宋体" w:cs="Times New Roman" w:hint="eastAsia"/>
                <w:kern w:val="0"/>
                <w:sz w:val="22"/>
              </w:rPr>
              <w:t>艺术学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6619" w:rsidRPr="005A6619" w:rsidRDefault="005A6619" w:rsidP="005A6619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</w:pPr>
            <w:r w:rsidRPr="005A6619">
              <w:rPr>
                <w:rFonts w:ascii="宋体" w:eastAsia="宋体" w:hAnsi="宋体" w:cs="Times New Roman" w:hint="eastAsia"/>
                <w:kern w:val="0"/>
                <w:sz w:val="22"/>
              </w:rPr>
              <w:t>美术学（130401）</w:t>
            </w:r>
          </w:p>
        </w:tc>
      </w:tr>
      <w:tr w:rsidR="005A6619" w:rsidRPr="005A6619" w:rsidTr="005A6619">
        <w:trPr>
          <w:trHeight w:val="345"/>
        </w:trPr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6619" w:rsidRPr="005A6619" w:rsidRDefault="005A6619" w:rsidP="005A6619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</w:pPr>
            <w:r w:rsidRPr="005A6619">
              <w:rPr>
                <w:rFonts w:ascii="宋体" w:eastAsia="宋体" w:hAnsi="宋体" w:cs="Times New Roman" w:hint="eastAsia"/>
                <w:kern w:val="0"/>
                <w:sz w:val="22"/>
              </w:rPr>
              <w:t>机械制造及自动化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6619" w:rsidRPr="005A6619" w:rsidRDefault="005A6619" w:rsidP="005A6619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</w:pPr>
            <w:r w:rsidRPr="005A6619">
              <w:rPr>
                <w:rFonts w:ascii="宋体" w:eastAsia="宋体" w:hAnsi="宋体" w:cs="Times New Roman" w:hint="eastAsia"/>
                <w:kern w:val="0"/>
                <w:sz w:val="22"/>
              </w:rPr>
              <w:t>工学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6619" w:rsidRPr="005A6619" w:rsidRDefault="005A6619" w:rsidP="005A6619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</w:pPr>
            <w:r w:rsidRPr="005A6619">
              <w:rPr>
                <w:rFonts w:ascii="宋体" w:eastAsia="宋体" w:hAnsi="宋体" w:cs="Times New Roman" w:hint="eastAsia"/>
                <w:kern w:val="0"/>
                <w:sz w:val="22"/>
              </w:rPr>
              <w:t>机械设计制造及其自动化（080202）</w:t>
            </w:r>
          </w:p>
        </w:tc>
      </w:tr>
    </w:tbl>
    <w:p w:rsidR="005A6619" w:rsidRPr="005A6619" w:rsidRDefault="005A6619" w:rsidP="005A6619">
      <w:pPr>
        <w:widowControl/>
        <w:shd w:val="clear" w:color="auto" w:fill="FFFFFF"/>
        <w:wordWrap w:val="0"/>
        <w:spacing w:before="171" w:after="171" w:line="566" w:lineRule="atLeast"/>
        <w:ind w:left="171" w:right="171" w:firstLine="480"/>
        <w:jc w:val="left"/>
        <w:rPr>
          <w:rFonts w:ascii="Times New Roman" w:eastAsia="宋体" w:hAnsi="Times New Roman" w:cs="Times New Roman"/>
          <w:color w:val="333333"/>
          <w:kern w:val="0"/>
          <w:sz w:val="22"/>
        </w:rPr>
      </w:pPr>
      <w:r w:rsidRPr="005A6619">
        <w:rPr>
          <w:rFonts w:ascii="宋体" w:eastAsia="宋体" w:hAnsi="宋体" w:cs="Times New Roman" w:hint="eastAsia"/>
          <w:color w:val="333333"/>
          <w:kern w:val="0"/>
          <w:sz w:val="22"/>
        </w:rPr>
        <w:t>注：我校自考本科学生申请学士学位时，与“目录”内专业名称一致的按照同名称专业授位；与“目录”内专业名称不一致的，需按以上授位方案进行授位，申请人须认同自考毕业证书与学位证书专业名称不相一致的现实。</w:t>
      </w:r>
    </w:p>
    <w:p w:rsidR="00C471B1" w:rsidRPr="005A6619" w:rsidRDefault="00C471B1"/>
    <w:sectPr w:rsidR="00C471B1" w:rsidRPr="005A6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1B1" w:rsidRDefault="00C471B1" w:rsidP="005A6619">
      <w:r>
        <w:separator/>
      </w:r>
    </w:p>
  </w:endnote>
  <w:endnote w:type="continuationSeparator" w:id="1">
    <w:p w:rsidR="00C471B1" w:rsidRDefault="00C471B1" w:rsidP="005A6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1B1" w:rsidRDefault="00C471B1" w:rsidP="005A6619">
      <w:r>
        <w:separator/>
      </w:r>
    </w:p>
  </w:footnote>
  <w:footnote w:type="continuationSeparator" w:id="1">
    <w:p w:rsidR="00C471B1" w:rsidRDefault="00C471B1" w:rsidP="005A6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6619"/>
    <w:rsid w:val="005A6619"/>
    <w:rsid w:val="00C47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6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6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6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6619"/>
    <w:rPr>
      <w:sz w:val="18"/>
      <w:szCs w:val="18"/>
    </w:rPr>
  </w:style>
  <w:style w:type="paragraph" w:styleId="a5">
    <w:name w:val="Normal (Web)"/>
    <w:basedOn w:val="a"/>
    <w:uiPriority w:val="99"/>
    <w:unhideWhenUsed/>
    <w:rsid w:val="005A66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2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>微软中国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黄显军</dc:creator>
  <cp:keywords/>
  <dc:description/>
  <cp:lastModifiedBy>黄显军</cp:lastModifiedBy>
  <cp:revision>2</cp:revision>
  <dcterms:created xsi:type="dcterms:W3CDTF">2020-10-12T03:02:00Z</dcterms:created>
  <dcterms:modified xsi:type="dcterms:W3CDTF">2020-10-12T03:02:00Z</dcterms:modified>
</cp:coreProperties>
</file>