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附件：</w:t>
      </w:r>
    </w:p>
    <w:tbl>
      <w:tblPr>
        <w:tblStyle w:val="5"/>
        <w:tblW w:w="99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需求   专业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笔试知识点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电气工程及其自动化（电力系统及其自动化）、电气工程、电工理论与新技术、电力电子与电力传动、电机与电器、高电压与绝缘技术、电气信息工程</w:t>
            </w:r>
          </w:p>
        </w:tc>
        <w:tc>
          <w:tcPr>
            <w:tcW w:w="87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1）电路</w:t>
            </w:r>
            <w:r>
              <w:rPr>
                <w:rFonts w:hint="eastAsia" w:ascii="宋体" w:hAnsi="宋体" w:cs="宋体"/>
                <w:sz w:val="18"/>
                <w:szCs w:val="18"/>
              </w:rPr>
              <w:t>（电路模型和电路定律/电阻电路的等效变换电阻电路的一般分析方法/电路定理/一阶电路/二阶电路/正弦稳态电路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/耦合电感电路/三相电路/非正弦周期电流电路和信号的频谱/网络函数）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2）电磁场 </w:t>
            </w:r>
            <w:r>
              <w:rPr>
                <w:rFonts w:hint="eastAsia" w:ascii="宋体" w:hAnsi="宋体" w:cs="宋体"/>
                <w:sz w:val="18"/>
                <w:szCs w:val="18"/>
              </w:rPr>
              <w:t>(静电场/稳恒电流的磁场/电磁感应/电磁场理论与电磁波)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3）电机学</w:t>
            </w:r>
            <w:r>
              <w:rPr>
                <w:rFonts w:hint="eastAsia" w:ascii="宋体" w:hAnsi="宋体" w:cs="宋体"/>
                <w:sz w:val="18"/>
                <w:szCs w:val="18"/>
              </w:rPr>
              <w:t>(直流电机/变压器/感应电动机/同步电机)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4）模拟电子技术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(半导体器件/基本放大电路/集成运算放大电路/负反馈放大电路/波形发生器/功率放大器/直流稳压电源/直流斩波电路/交流电力控制电路和交交变频电路/逆变电路/PWM控制技术)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5）数字电子技术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(数字逻辑基础/集成门电路/组合逻辑电路/锁存器和触发器/时序逻辑电路/大规模数字集成电路/脉冲波形的产生与整形/数/模和模数转换器/通信与通信系统/光纤通信/电力线载波通信系统的构成与功能)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6）电力系统分析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(电力系统基本知识/电力线路及变压器参数和等值电路/简单电力网络的潮流计算/电力系统三相短路的暂态过程/电力系统的有功功率和频率调整/电力系统的无功功率和电压调整/电力系统简单不对称故障分析/电力系统的运行稳定性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7）发电厂电气部分</w:t>
            </w:r>
            <w:r>
              <w:rPr>
                <w:rFonts w:hint="eastAsia" w:ascii="宋体" w:hAnsi="宋体" w:cs="宋体"/>
                <w:sz w:val="18"/>
                <w:szCs w:val="18"/>
              </w:rPr>
              <w:t>(发电、变电和输电/常用计算的基本理论和方法/电气主接线及设计/厂用电接线及设计/导体与电气设备选择/配电装置/电力系统中性点接地方式)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8）继电保护</w:t>
            </w:r>
            <w:r>
              <w:rPr>
                <w:rFonts w:hint="eastAsia" w:ascii="宋体" w:hAnsi="宋体" w:cs="宋体"/>
                <w:sz w:val="18"/>
                <w:szCs w:val="18"/>
              </w:rPr>
              <w:t>(电力系统继电保护基础/输电线路电流电压保护/输电线纵联保护/输电线路距离保护/输电线路全线快速保护/电力变压器的继电保护/发电机的继电保护/母线继电保护)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9）电力系统自动装置</w:t>
            </w:r>
            <w:r>
              <w:rPr>
                <w:rFonts w:hint="eastAsia" w:ascii="宋体" w:hAnsi="宋体" w:cs="宋体"/>
                <w:sz w:val="18"/>
                <w:szCs w:val="18"/>
              </w:rPr>
              <w:t>(自动装置及其数据的采集处理/同步发电机的自动并列/同步发电机励磁自动控制系统/励磁自动控制系统的动态特性/电力系统频率及有功功率的自动调节/电力系统自动低频减载)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10）计算机应用基础</w:t>
            </w:r>
            <w:r>
              <w:rPr>
                <w:rFonts w:hint="eastAsia" w:ascii="宋体" w:hAnsi="宋体" w:cs="宋体"/>
                <w:sz w:val="18"/>
                <w:szCs w:val="18"/>
              </w:rPr>
              <w:t>(计算机基础知识/计算机网络/计算机程序设计语言)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发电厂与电力系统、供用电技术、电力系统继电保护、电力系统自动化技术、电气自动化技术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1）电路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（电路模型和电路定律/电阻电路的等效变换电阻电路的一般分析方法/电路定理/一阶电路/二阶电路/正弦稳态电路/耦合电感电路/三相电路/非正弦周期电流电路和信号的频谱/网络函数）                   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2） 模拟电子技术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(半导体器件/基本放大电路/集成运算放大电路/负反馈放大电路/波形发生器/功率放大器/直流稳压电源/直流斩波电路/交流电力控制电路和交交变频电路/逆变电路/PWM控制技术)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3）数字电子技术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(数字逻辑基础/集成门电路/组合逻辑电路/锁存器和触发器/时序逻辑电路/大规模数字集成电路/脉冲波形的产生与整形/数/模和模数转换器/通信与通信系统/光纤通信/电力线载波通信系统的构成与功能)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4）计算机应用基础</w:t>
            </w:r>
            <w:r>
              <w:rPr>
                <w:rFonts w:hint="eastAsia" w:ascii="宋体" w:hAnsi="宋体" w:cs="宋体"/>
                <w:sz w:val="18"/>
                <w:szCs w:val="18"/>
              </w:rPr>
              <w:t>(计算机基础知识/计算机网络/计算机程序设计语言)配电网自动化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配电网系统/配电网系统的通信系统/配电网数据采集与监控/变电站和开关站自动化/馈线自动化/配电系统调度自动化/电能计费/配电自动化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5）发电厂电气部分(</w:t>
            </w:r>
            <w:r>
              <w:rPr>
                <w:rFonts w:hint="eastAsia" w:ascii="宋体" w:hAnsi="宋体" w:cs="宋体"/>
                <w:sz w:val="18"/>
                <w:szCs w:val="18"/>
              </w:rPr>
              <w:t>发电、变电和输电/常用计算的基本理论和方法/电气主接线及设计/厂用电接线及设计/导体与电气设备选择/配电装置/电力系统中性点接地方式)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6）电力市场</w:t>
            </w:r>
            <w:r>
              <w:rPr>
                <w:rFonts w:hint="eastAsia" w:ascii="宋体" w:hAnsi="宋体" w:cs="宋体"/>
                <w:sz w:val="18"/>
                <w:szCs w:val="18"/>
              </w:rPr>
              <w:t>(电力市场的结构/竞价原理与规则/电价理论/电力经营/电力生产决策与管理)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输电线路工程、土木工程（输电线路方向）、高压输配电线路施工与维护</w:t>
            </w:r>
          </w:p>
        </w:tc>
        <w:tc>
          <w:tcPr>
            <w:tcW w:w="87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 电路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（电路模型和电路定律/电阻电路的等效变换电阻电路的一般分析方法/电路定理/一阶电路/二阶电路/正弦稳态电路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/耦合电感电路/三相电路/非正弦周期电流电路和信号的频谱/网络函数）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 电磁场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(静电场/稳恒电流的磁场/电磁感应/电磁场理论与电磁波)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 电机学</w:t>
            </w:r>
            <w:r>
              <w:rPr>
                <w:rFonts w:hint="eastAsia" w:ascii="宋体" w:hAnsi="宋体" w:cs="宋体"/>
                <w:sz w:val="18"/>
                <w:szCs w:val="18"/>
              </w:rPr>
              <w:t>(直流电机/变压器/感应电动机/同步电机)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 模拟电子技术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(半导体器件/基本放大电路/集成运算放大电路/负反馈放大电路/波形发生器/功率放大器/直流稳压电源/直流斩波电路/交流电力控制电路和交交变频电路/逆变电路/PWM控制技术)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 数字电子技术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(数字逻辑基础/集成门电路/组合逻辑电路/锁存器和触发器/时序逻辑电路/大规模数字集成电路/脉冲波形的产生与整形/数/模和模数转换器/通信与通信系统/光纤通信/电力线载波通信系统的构成与功能)                             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6）计算机应用基础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(计算机基础知识/计算机网络/计算机程序设计语言)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7）输电线路运行与检修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）输电线路设计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（架空线基本知识/设计用气象条件/架空线路的机械物理特性和比载/架空线的计算/连续档架空线的应力和弧垂/断线张力、不平衡张力/振动与防振/路径选择与定位）                                      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9）电力电缆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（电缆的基础知识/基本结构/电缆试验）                                      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10）工程力学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（静力学基本概念与物体受力分析/平面力系的合成与平衡/物体系统的平衡问题/材料力学的概念/轴向拉伸与压缩/剪切与挤压/圆轴的扭转/弯曲的变形/组合变形）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电力工程与管理、工程与管理、工程造价、技术经济及管理、造价管理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1)项目管理基础</w:t>
            </w:r>
            <w:r>
              <w:rPr>
                <w:rFonts w:hint="eastAsia" w:ascii="宋体" w:hAnsi="宋体" w:cs="宋体"/>
                <w:sz w:val="18"/>
                <w:szCs w:val="18"/>
              </w:rPr>
              <w:t>（项目与项目管理/项目过程与项目决策/范围管理计划/项目时间管理/项目质量管理/项目风险管理/项目沟通管理/项目采购管理）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2)工程经济学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（含时间因素的货币等值计算/投资方案的评价判据/成本和费用估算技术/工程方案的比较和选择/建设工程项目投资的财务分析/不确定分析与风险分析/价值工程）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3)运筹学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（线性规划与单纯形法/运输问题/整数规划/目标规划/动态规划/网络计划/图与网络优化）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4)建设法规</w:t>
            </w:r>
            <w:r>
              <w:rPr>
                <w:rFonts w:hint="eastAsia" w:ascii="宋体" w:hAnsi="宋体" w:cs="宋体"/>
                <w:sz w:val="18"/>
                <w:szCs w:val="18"/>
              </w:rPr>
              <w:t>（概论/建筑法/招标投标法律制度/勘察设计法律制度/工程质量法律制度/工程安全法律制度/环境保护法律制度）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5)工程造价管理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工程造价的构成/工程建设定额/工程单价/工程造价的计价模式/工程计量/投资决策阶段的工程造价管理/设计阶段的工程造价管理/招投标阶段的工程造价管理/施工阶段的工程造价管理/竣工验收、后评估阶段的工程造价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6)工程项目管理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(工程项目管理/工程项目的前期策划/工程项目招投标与合同管理/工程项目管理组织与沟通/工程项目进度管理/工程项目成本管理/工程项目质量管理/工程项目风险管理与保险/生产要素管理、安全管理与现场管理)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7)工程合同管理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(工程合同管理/建设工程施工合同/工程材料设备采购合同/国际工程合同/业主方的合同管理/承包方的工程合同管理)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8)工程信息管理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(建设工程管理基本理论/建设工程信息化/项目信息门户/建设工程生命周期管理BLM/BLM在建设工程中的实践)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工民建筑、建筑学、土木工程、结构工程、建筑环境与设备工程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1)钢结构设计原理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(钢结构的材料/钢结构的连接/受弯构件的计算原理/梁的设计/轴心受力构件/拉弯、压弯构件/节点设计原理)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2)工程热力学</w:t>
            </w:r>
            <w:r>
              <w:rPr>
                <w:rFonts w:hint="eastAsia" w:ascii="宋体" w:hAnsi="宋体" w:cs="宋体"/>
                <w:sz w:val="18"/>
                <w:szCs w:val="18"/>
              </w:rPr>
              <w:t>(基本概念/理想气体的性质/热力学第一定律/理想气体的热力过程及气体压缩/热力学第二定律/热力学微分关系式及实际气体性质/水蒸汽/湿空气/气体和蒸汽流动/动力循环/致冷循环)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3)工程流体力学</w:t>
            </w:r>
            <w:r>
              <w:rPr>
                <w:rFonts w:hint="eastAsia" w:ascii="宋体" w:hAnsi="宋体" w:cs="宋体"/>
                <w:sz w:val="18"/>
                <w:szCs w:val="18"/>
              </w:rPr>
              <w:t>(水静力学/恒定总流的基本方程/流动型态和水头损失/孔口、管嘴恒定出流和有压管道恒定流)</w:t>
            </w:r>
          </w:p>
          <w:p>
            <w:pPr>
              <w:spacing w:line="320" w:lineRule="exact"/>
              <w:ind w:left="360" w:hanging="360" w:hangingChars="200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4)建筑电气</w:t>
            </w:r>
            <w:r>
              <w:rPr>
                <w:rFonts w:hint="eastAsia" w:ascii="宋体" w:hAnsi="宋体" w:cs="宋体"/>
                <w:sz w:val="18"/>
                <w:szCs w:val="18"/>
              </w:rPr>
              <w:t>（供配电系统/防雷及过电压保护/接地/室内供配电线路/建筑照明设计/建筑电气设计）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</w:t>
            </w:r>
          </w:p>
          <w:p>
            <w:pPr>
              <w:spacing w:line="320" w:lineRule="exact"/>
              <w:ind w:left="360" w:hanging="360" w:hangingChars="200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5)建筑钢结构设计</w:t>
            </w:r>
            <w:r>
              <w:rPr>
                <w:rFonts w:hint="eastAsia" w:ascii="宋体" w:hAnsi="宋体" w:cs="宋体"/>
                <w:sz w:val="18"/>
                <w:szCs w:val="18"/>
              </w:rPr>
              <w:t>（概念设计/钢平台结构设计/多层框架钢结构设计/普通钢屋架单层厂房设计/钢结构施工与防腐）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6)暖通空调</w:t>
            </w:r>
            <w:r>
              <w:rPr>
                <w:rFonts w:hint="eastAsia" w:ascii="宋体" w:hAnsi="宋体" w:cs="宋体"/>
                <w:sz w:val="18"/>
                <w:szCs w:val="18"/>
              </w:rPr>
              <w:t>（绪论/热负荷、冷负荷与湿负荷计算/全水系统/蒸汽系统/辐射采暖与辐射供冷/全空气系统与空气-水系统/制冷剂空调系统/工业与民用建筑的通风/悬浮颗粒与有害气体净化/室内气流分布/民用建筑火灾烟气的控制/特殊环境的控制技术/冷热源、管路系统及消声减振/建筑节能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7)给水排水管道系统</w:t>
            </w:r>
            <w:r>
              <w:rPr>
                <w:rFonts w:hint="eastAsia" w:ascii="宋体" w:hAnsi="宋体" w:cs="宋体"/>
                <w:sz w:val="18"/>
                <w:szCs w:val="18"/>
              </w:rPr>
              <w:t>（给水系统/设计用水量/给水系统的工作情况/管网和输水管渠布置/管段流量、管径和水头损失/管网水力计算/排水管道系统/污水管道系统的设计/雨水管道系统的设计/排水管渠的材料、接口及基础/排水管渠系统上的构筑物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8)智能建筑技术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（智能建筑基本概念/综合布线系统/BA系统/火灾自动报警系统/安全防范系统/智能建筑通信网络系统/办公自动化系统/小区智能化系统/建筑智能化系统集成设计）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化学、应用化学、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环境工程</w:t>
            </w:r>
          </w:p>
        </w:tc>
        <w:tc>
          <w:tcPr>
            <w:tcW w:w="87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1)无机与有机化学</w:t>
            </w:r>
            <w:r>
              <w:rPr>
                <w:rFonts w:hint="eastAsia" w:ascii="宋体" w:hAnsi="宋体" w:cs="宋体"/>
                <w:sz w:val="18"/>
                <w:szCs w:val="18"/>
              </w:rPr>
              <w:t>(化学热力学/化学平衡/化学反应速度/原子结构和元素周期表/分子结构/配位化合物/氧化还原/碳、硅、硼/碱金属与碱土金属/铜族和锌族/烃类/立体化学/醇和醚/酚和醌/硝基化合物和胺)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2)分析化学</w:t>
            </w:r>
            <w:r>
              <w:rPr>
                <w:rFonts w:hint="eastAsia" w:ascii="宋体" w:hAnsi="宋体" w:cs="宋体"/>
                <w:sz w:val="18"/>
                <w:szCs w:val="18"/>
              </w:rPr>
              <w:t>(分析化学基本概念/酸碱滴定法/络合滴定法/氧化还原滴定法)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3)物理化学</w:t>
            </w:r>
            <w:r>
              <w:rPr>
                <w:rFonts w:hint="eastAsia" w:ascii="宋体" w:hAnsi="宋体" w:cs="宋体"/>
                <w:sz w:val="18"/>
                <w:szCs w:val="18"/>
              </w:rPr>
              <w:t>(热力学第一定律/热力学第二定律/相平衡/化学平衡/电化学/界面现象/胶体化学/化学动力学基础)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4)环境化学</w:t>
            </w:r>
            <w:r>
              <w:rPr>
                <w:rFonts w:hint="eastAsia" w:ascii="宋体" w:hAnsi="宋体" w:cs="宋体"/>
                <w:sz w:val="18"/>
                <w:szCs w:val="18"/>
              </w:rPr>
              <w:t>(大气环境化学/水环境化学/土壤环境化学/生物体内污染物质的运动过程及毒性)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5)环境科学与工程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( 环境与环境科学/水资源及其利用与保护/大气的污染/噪声公害与微波污染/危险废物的越境转移及其对策/环境评价与监测/大气环境质量评价与监测/环境质量评价与监测/土壤环境质量评价与监测/环境噪声评价/区域环境影响评价/环境放射性监测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6)化学反应工程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(气-固相催化反应本征动力学及宏观动力学/理想流动反应器/反应器中的混合及对反应的影响/气-固相催化反应工程)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7)流体力学与传热</w:t>
            </w:r>
            <w:r>
              <w:rPr>
                <w:rFonts w:hint="eastAsia" w:ascii="宋体" w:hAnsi="宋体" w:cs="宋体"/>
                <w:sz w:val="18"/>
                <w:szCs w:val="18"/>
              </w:rPr>
              <w:t>(流体力学与应用/流体输送设备/传热)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机械设计制造及其自动化、机械电子工程、</w:t>
            </w:r>
          </w:p>
        </w:tc>
        <w:tc>
          <w:tcPr>
            <w:tcW w:w="87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1)现代测控技术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（现代测控技术概论/现代测控系统的体系结构/自动检测系统的设计与工程实现/计算机控制系统理论基础/线性离散系统的数学描述/计算机控制系统的综合与设计/智能控制理论与技术/神经网络控制理论与技术/模糊控制理论与技术/自适应逆控制理论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2)自动控制原理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（自动控制的一般概念/自动控制系统的数学模型/时域分析法/根轨迹法/频率域方法/控制系统的校正/非线性系统分析/采样系统理论/状态空间分析方法）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3)材料力学</w:t>
            </w:r>
            <w:r>
              <w:rPr>
                <w:rFonts w:hint="eastAsia" w:ascii="宋体" w:hAnsi="宋体" w:cs="宋体"/>
                <w:sz w:val="18"/>
                <w:szCs w:val="18"/>
              </w:rPr>
              <w:t>(基础知识/拉伸与压缩/剪切/扭转/弯曲内力/弯曲强度/弯曲变形/应力状态及应变状态分析  强度理论/组合变形)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4)机械工程材料</w:t>
            </w:r>
            <w:r>
              <w:rPr>
                <w:rFonts w:hint="eastAsia" w:ascii="宋体" w:hAnsi="宋体" w:cs="宋体"/>
                <w:sz w:val="18"/>
                <w:szCs w:val="18"/>
              </w:rPr>
              <w:t>(金属的晶体结构/金属的塑性变形与再结晶/合金的相结构与二元合金相图/钢的热处理/合金钢/铸铁/有色金属及合金)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5)计算机应用基础（</w:t>
            </w:r>
            <w:r>
              <w:rPr>
                <w:rFonts w:hint="eastAsia" w:ascii="宋体" w:hAnsi="宋体" w:cs="宋体"/>
                <w:sz w:val="18"/>
                <w:szCs w:val="18"/>
              </w:rPr>
              <w:t>计算机基础知识/计算机网络/计算机程序设计语言）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6)机械制造技术基础（</w:t>
            </w:r>
            <w:r>
              <w:rPr>
                <w:rFonts w:hint="eastAsia" w:ascii="宋体" w:hAnsi="宋体" w:cs="宋体"/>
                <w:sz w:val="18"/>
                <w:szCs w:val="18"/>
              </w:rPr>
              <w:t>金属切削过程的基础知识/金属切削过程基本规律及其应用/金属切削机床/机械加工工艺规程的制定/机床夹具设计基础/机械加工精度及表面质量/机械装配工艺/非传统加工方法简介）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7)机电传动控制</w:t>
            </w:r>
            <w:r>
              <w:rPr>
                <w:rFonts w:hint="eastAsia" w:ascii="宋体" w:hAnsi="宋体" w:cs="宋体"/>
                <w:sz w:val="18"/>
                <w:szCs w:val="18"/>
              </w:rPr>
              <w:t>(机电传动系统的运动学基础/直流电机的工作原理及特性/交流电动机的工作原理及特性/继电器接触器控制系统/可编程序控制器/直流传动控制系统/交流调速控制系统)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8)成型技术基础</w:t>
            </w:r>
            <w:r>
              <w:rPr>
                <w:rFonts w:hint="eastAsia" w:ascii="宋体" w:hAnsi="宋体" w:cs="宋体"/>
                <w:sz w:val="18"/>
                <w:szCs w:val="18"/>
              </w:rPr>
              <w:t>(金属材料的主要性能/铁碳合金/铸造工艺基础/常用合金铸件的生产/砂型铸造/特种铸造/铸件结构设计)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测控技术与仪器</w:t>
            </w:r>
          </w:p>
        </w:tc>
        <w:tc>
          <w:tcPr>
            <w:tcW w:w="87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计算机科学与技术、计算机软件、计算机网络工程、计算机系统结构、计算机应用技术、软件工程、网络工程、信息安全、信息工程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1）C语言程序设计</w:t>
            </w:r>
            <w:r>
              <w:rPr>
                <w:rFonts w:hint="eastAsia" w:ascii="宋体" w:hAnsi="宋体" w:cs="宋体"/>
                <w:sz w:val="18"/>
                <w:szCs w:val="18"/>
              </w:rPr>
              <w:t>（C语言概述/数据类型、运算符与表达式/简单的C程序设计/逻辑运算和判断选取控制/循环控制/数组/函数/指针/结构体与共用体/位运算/文件）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2）数据结构</w:t>
            </w:r>
            <w:r>
              <w:rPr>
                <w:rFonts w:hint="eastAsia" w:ascii="宋体" w:hAnsi="宋体" w:cs="宋体"/>
                <w:sz w:val="18"/>
                <w:szCs w:val="18"/>
              </w:rPr>
              <w:t>（基础知识/线性表/树和二叉树/图/文件及查找/内排序）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3）操作系统</w:t>
            </w:r>
            <w:r>
              <w:rPr>
                <w:rFonts w:hint="eastAsia" w:ascii="宋体" w:hAnsi="宋体" w:cs="宋体"/>
                <w:sz w:val="18"/>
                <w:szCs w:val="18"/>
              </w:rPr>
              <w:t>（操作系统概述/进程管理/存储器管理/文件管理/设备管理）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4）计算机网络</w:t>
            </w:r>
            <w:r>
              <w:rPr>
                <w:rFonts w:hint="eastAsia" w:ascii="宋体" w:hAnsi="宋体" w:cs="宋体"/>
                <w:sz w:val="18"/>
                <w:szCs w:val="18"/>
              </w:rPr>
              <w:t>（计算机网络体系结构/物理层/数据链路层/网络层/运输层/应用层）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5）软件工程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（基础知识/软件可行性研究与项目开发计划/软件需求分析/总体设计/软件详细设计/软件测试/软件维护/面向对象的方法学）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6)数据库</w:t>
            </w:r>
            <w:r>
              <w:rPr>
                <w:rFonts w:hint="eastAsia" w:ascii="宋体" w:hAnsi="宋体" w:cs="宋体"/>
                <w:sz w:val="18"/>
                <w:szCs w:val="18"/>
              </w:rPr>
              <w:t>(基础知识/数据模型/关系数据库/关系数据库系统标准语言SQL/数据库设计)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通信工程、电子信息工程、通信与信息系统、自动化、电子科学与技术、电子信息与科学技术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1）电路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（电路模型和电路定律/电阻电路的等效变换/电阻电路的一般分析/电路定理/非线性电阻电路/一般正弦电路/具有耦合电感的电路/三相电路/动态电路时域分析/动态电路的复频域分析（拉普拉斯变换） ） 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2）模拟电子线路</w:t>
            </w:r>
            <w:r>
              <w:rPr>
                <w:rFonts w:hint="eastAsia" w:ascii="宋体" w:hAnsi="宋体" w:cs="宋体"/>
                <w:sz w:val="18"/>
                <w:szCs w:val="18"/>
              </w:rPr>
              <w:t>（半导体器件/基本放大电路/多级放大电路/负反馈/波形发生器/直流稳压电源）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3）数字系统与逻辑设计</w:t>
            </w:r>
            <w:r>
              <w:rPr>
                <w:rFonts w:hint="eastAsia" w:ascii="宋体" w:hAnsi="宋体" w:cs="宋体"/>
                <w:sz w:val="18"/>
                <w:szCs w:val="18"/>
              </w:rPr>
              <w:t>（逻辑代数基础/门电路/组合逻辑电路/触发器/时序逻辑电路/脉冲电路、D/A和A/D转换器）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4）信号与系统</w:t>
            </w:r>
            <w:r>
              <w:rPr>
                <w:rFonts w:hint="eastAsia" w:ascii="宋体" w:hAnsi="宋体" w:cs="宋体"/>
                <w:sz w:val="18"/>
                <w:szCs w:val="18"/>
              </w:rPr>
              <w:t>(信号与系统的概念、描述与分类/连续时间系统的时域分析/傅立叶变换、连续时间系统的傅立叶分析/拉普拉期变换、S域分析极点和零点/离散时间系统的时域分析/Z变换、离散时间系统的Z域分析)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5）通信原理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(通信系统的概念/信道/模拟调制系统/数字基带传输系统/数字调制系统/模拟信号的数字化传输/同步原理)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6）计算机应用基础</w:t>
            </w:r>
            <w:r>
              <w:rPr>
                <w:rFonts w:hint="eastAsia" w:ascii="宋体" w:hAnsi="宋体" w:cs="宋体"/>
                <w:sz w:val="18"/>
                <w:szCs w:val="18"/>
              </w:rPr>
              <w:t>(计算机基础知识/计算机网络/计算机程序设计语言)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7）数字信号处理</w:t>
            </w:r>
            <w:r>
              <w:rPr>
                <w:rFonts w:hint="eastAsia" w:ascii="宋体" w:hAnsi="宋体" w:cs="宋体"/>
                <w:sz w:val="18"/>
                <w:szCs w:val="18"/>
              </w:rPr>
              <w:t>(离散信号与系统分析/离散傅里叶变换（DFT）/数字滤波器的结构/无限长单位样值响应（IIR）数字滤波器的设计方法/有限长单位样值响应（FIR）数字滤波器的设计方法/快速傅里叶变换（FFT）)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8）通信电子电路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(通信电路的概念/基础知识/高频小信号放大电路/高频功率放大电路/正弦波振荡器/频率变换电路的特点及分析方法/模拟调幅.检波与混频电路/模拟角度调制与解调电路) 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9）计算机通信</w:t>
            </w:r>
            <w:r>
              <w:rPr>
                <w:rFonts w:hint="eastAsia" w:ascii="宋体" w:hAnsi="宋体" w:cs="宋体"/>
                <w:sz w:val="18"/>
                <w:szCs w:val="18"/>
              </w:rPr>
              <w:t>（计算机的基本概念/物理层/数据链路层/网络层/传输层/应用层）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财务管理、会计学、审计学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1)微观经济学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（需求—供给分析/弹性理论/消费者行为分析/生产决策分析/市场结构理论/一般均衡与经济效率/市场失灵和微观经济政策）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2)宏观经济学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（国民收入核算/简单国民收入决定理论/产品市场和货币市场的一般均衡/开放条件下的宏观经济运行/财政政策与货币政策/总需求－总供给模型/通货膨胀与失业/经济增长与经济波动）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3)管理学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（组织管理基本原理/企业与环境的关系/企业目标与竞争战略/国际化经营战略/企业制度与公司治理/企业外部关系协调/组织结构与制度规范/计划与控制/激励/领导/企业文化/变革与发展过程管理/风险管理）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</w:t>
            </w:r>
            <w:r>
              <w:rPr>
                <w:rFonts w:hint="eastAsia" w:ascii="宋体" w:hAnsi="宋体" w:cs="宋体"/>
                <w:sz w:val="18"/>
                <w:szCs w:val="18"/>
              </w:rPr>
              <w:t>财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务会计（</w:t>
            </w:r>
            <w:r>
              <w:rPr>
                <w:rFonts w:hint="eastAsia" w:ascii="宋体" w:hAnsi="宋体" w:cs="宋体"/>
                <w:sz w:val="18"/>
                <w:szCs w:val="18"/>
              </w:rPr>
              <w:t>含基础会计与中级财务会计）（会计信息的生成/货币资金与应收款项/存货/投资/固定资产/无形资产/负债/收入、费用和利润/所有者权益/财务报表）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5)财务管理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（财务管理导论/财务管理的价值观念/财务分析/财务战略与预算/长期筹资方式/资本结构决策/投资决策原理/投资决策实务/短期资产管理/短期筹资管理/股利理论与政策/公司并购管理/公司重组、破产和清算）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6)成本与管理会计</w:t>
            </w:r>
            <w:r>
              <w:rPr>
                <w:rFonts w:hint="eastAsia" w:ascii="宋体" w:hAnsi="宋体" w:cs="宋体"/>
                <w:sz w:val="18"/>
                <w:szCs w:val="18"/>
              </w:rPr>
              <w:t>（成本信息与企业会计/成本计算的基本原理/品种法产品成本计算/分批法产品成本计算/分步法产品成本计算/作业成本计算和其他成本分配/成本性态分析和变动成本法/本量利关系的分析/短期经营决策分析/标准成本系统/责任会计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7)审计学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审计的职能和作用/审计的种类、方法和程序/我国审计的组织形式/审计准则和审计依据/审计证据/审计工作底稿/审计计划/重要性和审计风险/内部控制系统及其评审/审计技术和方法的发展（账表导向审计、系统导向审计、风险导向审计）/销售与收款循环审计/购货与付款循环审计/生产与费用循环审计/筹资与投资循环审计/货币资金审计/特殊项目审计/审计报告和管理建议书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8)税法</w:t>
            </w:r>
            <w:r>
              <w:rPr>
                <w:rFonts w:hint="eastAsia" w:ascii="宋体" w:hAnsi="宋体" w:cs="宋体"/>
                <w:sz w:val="18"/>
                <w:szCs w:val="18"/>
              </w:rPr>
              <w:t>（我国现行税法体系/我国税收管理体制/增值税法/消费税法/营业税法/城市维护建设税法/关税法/资源税法/土地增值税法/房产税、城镇土地使用税和耕地占用税法/车辆购置税和车船税法/印花税和契税法/企业所得税法/个人所得税法/国际税收协定/税收征收管理法/税务行政处罚、复议与诉讼/税务代理与税务筹划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1）法学绪论（</w:t>
            </w:r>
            <w:r>
              <w:rPr>
                <w:rFonts w:hint="eastAsia" w:ascii="宋体" w:hAnsi="宋体" w:cs="宋体"/>
                <w:sz w:val="18"/>
                <w:szCs w:val="18"/>
              </w:rPr>
              <w:t>法的概念/法律规则/法律原则/法的渊源/法律部门/法的效力/法律关系/法律责任/法的制定/法的实施/法的适用/法律解释/法的产生/法的历史类型/法系/法治/法与政策的联系与区别/法与其他社会规范（政治、道德、宗教）的关系/法与社会、经济的一般关系/人权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2）民法总论</w:t>
            </w:r>
            <w:r>
              <w:rPr>
                <w:rFonts w:hint="eastAsia" w:ascii="宋体" w:hAnsi="宋体" w:cs="宋体"/>
                <w:sz w:val="18"/>
                <w:szCs w:val="18"/>
              </w:rPr>
              <w:t>（民法的调整对象/民法的基本原则/民事法律关系/民事法律关系的要素/自然人/个体工商户、农村承包经营户与个人合伙/法人/民事法律行为概念、特征和分类/意思表示/民事法律行为的成立/民事法律行为的生效/附条件与附期限的民事法律行为/无效民事行为/可变更、可撤销的民事行为/代理/代理权/无权代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3）商法总论（</w:t>
            </w:r>
            <w:r>
              <w:rPr>
                <w:rFonts w:hint="eastAsia" w:ascii="宋体" w:hAnsi="宋体" w:cs="宋体"/>
                <w:sz w:val="18"/>
                <w:szCs w:val="18"/>
              </w:rPr>
              <w:t>商法的概念与特征/商法的调整对象/商法的基本原则/商人制度/商自然人/商事合伙/商法人/商行为/一般商行为/特殊商行为/商事代理的概念、特征和范围/商事代理中的权利义务关系/商事登记的概念和特点/商事登记的范围和种类/商事登记机关和登记程序/商事登记的效力/商号/营业转让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4）物权法</w:t>
            </w:r>
            <w:r>
              <w:rPr>
                <w:rFonts w:hint="eastAsia" w:ascii="宋体" w:hAnsi="宋体" w:cs="宋体"/>
                <w:sz w:val="18"/>
                <w:szCs w:val="18"/>
              </w:rPr>
              <w:t>（物权的概念与性质/物权的客体及其类型/物权的效力/物权变动/物权的保护/所有权的概念和特征/所有权的内容/所有权的类型/所有权取得的方法/共有的概念和特征/共有的类型/用益物权的概念和特征/用益物权的类型/担保物权的概念和特征/担保物权的类型/占有的概念和性质/占有的类型/占有的效力和保护/占有的取得和消灭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5）债权法</w:t>
            </w:r>
            <w:r>
              <w:rPr>
                <w:rFonts w:hint="eastAsia" w:ascii="宋体" w:hAnsi="宋体" w:cs="宋体"/>
                <w:sz w:val="18"/>
                <w:szCs w:val="18"/>
              </w:rPr>
              <w:t>（债的特征、要素、发生与类型/债的履行规则/债的不履行与不适当履行/债的保全/债的担保/债的转移/债的消灭/合同的订立/合同的内容和解释/合同的效力/合同履行中的抗辩权/合同的变更/合同的解除/违约责任/有名合同的类型/不当得利之债/无因管理之债/侵权之债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6）经济法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（经济法的概念/反垄断法/反不正当竞争法/消费者权益保护法/产品质量法/食品安全法/商业银行法/银行业监督管理法/税法/审计法/劳动合同法/劳动基准法/劳动争议/土地管理法/城乡规划法/城市房地产管理法）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7）公司法</w:t>
            </w:r>
            <w:r>
              <w:rPr>
                <w:rFonts w:hint="eastAsia" w:ascii="宋体" w:hAnsi="宋体" w:cs="宋体"/>
                <w:sz w:val="18"/>
                <w:szCs w:val="18"/>
              </w:rPr>
              <w:t>（公司法的基本原则/公司的设立/公司的资本与股份/公司的的股东、董事、监事、高级管理人员/公司的财务与会计制度/公司债/公司的变更、合并与分立/公司的解散与清算/外国公司的分支机构/有限责任公司/股份有限公司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8）民事诉讼法与仲裁制度</w:t>
            </w:r>
            <w:r>
              <w:rPr>
                <w:rFonts w:hint="eastAsia" w:ascii="宋体" w:hAnsi="宋体" w:cs="宋体"/>
                <w:sz w:val="18"/>
                <w:szCs w:val="18"/>
              </w:rPr>
              <w:t>（民事诉讼主管/民事诉讼管辖/诉讼参加人/民事证据/民事诉讼中的证明/期间、送达/法院调解/财产保全和先予执行/第一审普通程序/简易程序/第二审程序/特别程序/审判监督程序/督促程序/公示催告程序/执行程序/民事仲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公共事业管理、行政管理、情报学、公共卫生、档案学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1)政治学原理（</w:t>
            </w:r>
            <w:r>
              <w:rPr>
                <w:rFonts w:hint="eastAsia" w:ascii="宋体" w:hAnsi="宋体" w:cs="宋体"/>
                <w:sz w:val="18"/>
                <w:szCs w:val="18"/>
              </w:rPr>
              <w:t>政治关系/政治制度/政治国家/政治党团/政治权力/政治权利的特性和基本内容/政治活动/政治文化/政治发展/人权/公共治理）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2)公共管理学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（公共组织/公共领导/公共政策/公共人力资源管理/公共预算管理/政务信息资源管理/公共危机管理/公共管理技术与方法/公共管理规范/公共部门绩效评估/当代中国行政体制改革）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3)管理学原理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组织管理基本原理/企业与环境的关系/企业目标与竞争战略/道德管理与社会责任/国际化经营战略/企业制度与公司治理/企业外部关系协调/组织结构与制度规范/计划与控制/激励/领导/企业文化/变革与发展过程管理/风险管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4)公共经济学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公共部门的经济活动/外部效应/公共物品或服务/公共选择/公共支出/公共预算决策效益分析/公共收入/税收政策的原理/税种分类与税制结构/税收的转嫁与归宿/公债的运用与管理/财政乘数/财政政策/政府预算过程/税收与再分配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5)公共政策分析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（政策与政策系统/政策工具/政策制定/政策执行/政策评估/政策监控/政策终结与政策周期/政策分析方法）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6)应急管理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（应急管理概述/应急预案管理/应急预警机制/应急响应机制/应急演练的组织与实施/心理救援与心理干预/应急自救与互助/应急信息传播管理）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7)电子政务</w:t>
            </w:r>
            <w:r>
              <w:rPr>
                <w:rFonts w:hint="eastAsia" w:ascii="宋体" w:hAnsi="宋体" w:cs="宋体"/>
                <w:sz w:val="18"/>
                <w:szCs w:val="18"/>
              </w:rPr>
              <w:t>（电子政务的基本模式/中国电子政务的基本功能/中国电子政务的总体框架/电子政务与政府管理模式的变革/电子政务的运营理念/政府内部的电子化公务处理/电子政务安全管理/我国电子政务的法制建设情况/政府流程的设计与优化/中国电子政务发展战略的出发点与体系框架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8)行政公文写作</w:t>
            </w:r>
            <w:r>
              <w:rPr>
                <w:rFonts w:hint="eastAsia" w:ascii="宋体" w:hAnsi="宋体" w:cs="宋体"/>
                <w:sz w:val="18"/>
                <w:szCs w:val="18"/>
              </w:rPr>
              <w:t>（行政公文的特点/行政公文的种类/公文写作的基本要求/公文格式的基本内容/公文语言的要求/公文结构）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工商管理、企业管理、人力资源管理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1）管理学原理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组织管理基本原理/企业与环境的关系/企业目标与竞争战略/道德管理与社会责任/国际化经营战略/企业制度与公司治理/企业外部关系协调/组织结构与制度规范/计划与控制/激励/领导/企业文化/变革与发展过程管理/风险管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2）微观经济学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（需求-供给分析/弹性理论/消费者行为分析/生产决策分析/市场结构理论/一般均衡与经济效率/市场失灵和微观经济政策）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3）宏观经济学(</w:t>
            </w:r>
            <w:r>
              <w:rPr>
                <w:rFonts w:hint="eastAsia" w:ascii="宋体" w:hAnsi="宋体" w:cs="宋体"/>
                <w:sz w:val="18"/>
                <w:szCs w:val="18"/>
              </w:rPr>
              <w:t>国民收入核算/简单国民收入决定理论/产品市场和货币市场的一般均衡/开放条件下的宏观经济运行/财政政策与货币政策/总需求－总供给模型/通货膨胀与失业/经济增长与经济波动）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4）会计学（</w:t>
            </w:r>
            <w:r>
              <w:rPr>
                <w:rFonts w:hint="eastAsia" w:ascii="宋体" w:hAnsi="宋体" w:cs="宋体"/>
                <w:sz w:val="18"/>
                <w:szCs w:val="18"/>
              </w:rPr>
              <w:t>含基础会计与中级财务会计）(会计信息的生成/货币资金与应收款项/存货/投资/固定资产/无形资产/负债/收入、费用和利润/所有者权益/财务报表)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5）市场营销学</w:t>
            </w:r>
            <w:r>
              <w:rPr>
                <w:rFonts w:hint="eastAsia" w:ascii="宋体" w:hAnsi="宋体" w:cs="宋体"/>
                <w:sz w:val="18"/>
                <w:szCs w:val="18"/>
              </w:rPr>
              <w:t>(市场营销概论/顾客价值与顾客满意/营销环境分析/营销战略/市场竞争战略/消费者市场和购买行为分析/组织市场和购买行为分析/市场营销调研/目标市场营销战略/产品策略/品牌、商标与包装策略/定价策略/分销策略/促销策略/服务市场营销/市场营销新发展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6）人力资源管理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(职位分析与胜任素质模型/人力资源规划/员工招聘/培训开发/绩效管理/薪酬管理/职业生涯管理/员工关系管理)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7）生产运营管理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(生产运作管理概述/生产运营战略/产品开发与设计管理/生产运营系统及其流程组织/运营系统选址与设施布置/运营系统流水生产组织/生产运营计划/作业计划与调度控制/运作系统库存管理/现场管理)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8）财务管理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(财务管理导论/财务管理的价值观念/财务分析/财务战略与预算/长期筹资方式/资本结构决策/投资决策原理/投资决策实务/短期资产管理/短期筹资管理/股利理论与政策/公司并购管理/公司重组、破产和清算)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物流管理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1)管理学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组织管理基本原理/企业与环境的关系/企业目标与竞争战略/多元化经营战略/国际化经营战略/企业制度与公司治理/企业外部关系协调/组织结构与制度规范/计划与控制/沟通/激励/领导/企业文化/变革与发展过程管理/风险管理)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2)工程经济学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（工程与经济/含时间因素的货币等值计算/投资方案的评价判据/成本和费用估算技术/工程方案的比较和选择/建设工程项目投资的财务分析/不确定分析与风险分析/价值工程）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3)项目管理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（项目与项目管理/项目过程与项目决策/范围管理计划/项目时间管理/项目质量管理/项目风险管理/项目沟通管理/项目采购管理）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4)物流管理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（物流基础知识/物流系统/物流类型/包装/装卸搬运/运输/仓储保管/流通加工/配送与配送中心/物流管理组织/物流成本管理/物流质量管理/物流信息管理/供应链管理）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5)供应链管理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供应链/供应链管理的基本问题/供应链的构建模型/供应链合作伙伴选择与评价/供应链管理方法/供应链管理环境下的采购管理/供应链管理环境下的生产计划与控制/供应链管理下的物流管理/供应链管理环境下的库存控制/供应链企业绩效评价与激励机制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6)物流系统规划与设计</w:t>
            </w:r>
            <w:r>
              <w:rPr>
                <w:rFonts w:hint="eastAsia" w:ascii="宋体" w:hAnsi="宋体" w:cs="宋体"/>
                <w:sz w:val="18"/>
                <w:szCs w:val="18"/>
              </w:rPr>
              <w:t>（物流系统/物流系统结构/物流系统规划/物流园区规划/配送中心规划/综合物流信息系统规划/物流产业发展环境规划/运输规划/物流战略规划/一体化供应链设计/物流管理的组织机构/物流系统设计方法与技术）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7)企业生产与物流管理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生产运作与物流管理/运作战略与物流管理策略/生产组织方式与生产物流管理/生产设施布局与物流优化/生产计划与物料计划/生产作业计划与控制/制造资源计划与企业资源计划/JIT与生产物流/TOC理论及其物流管理/企业生产与物流管理的绩效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sz w:val="18"/>
                <w:szCs w:val="18"/>
              </w:rPr>
              <w:t>8)物流服务运作管理(物流服务/物流服务的运作模式/物流服务战略/物流服务人员管理/基于产品特征的物流服务运作/服务质量)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page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经济学、统计学、金融学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1)微观经济学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（需求—供给分析/弹性理论/消费者行为分析/生产决策分析/市场结构理论/一般均衡与经济效率/市场失灵和微观经济政策）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2)宏观经济学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（国民收入核算/简单国民收入决定理论/产品市场和货币市场的一般均衡/开放条件下的宏观经济运行/财政政策与货币政策/通货膨胀与失业/经济增长与经济波动）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3)管理学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组织管理基本原理/企业与环境的关系/企业目标与竞争战略/道德管理与社会责任/国际化经营战略/企业制度与公司治理/企业外部关系协调/组织结构与制度规范/计划与控制/激励/领导/企业文化/变革与发展过程管理/风险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4)会计学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（含基础会计与中级财务会计）会计信息的生成/货币资金与应收款项/存货/投资/固定资产/无形资产/负债/收入、费用和利润/所有者权益/财务报表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5)国家税收</w:t>
            </w:r>
            <w:r>
              <w:rPr>
                <w:rFonts w:hint="eastAsia" w:ascii="宋体" w:hAnsi="宋体" w:cs="宋体"/>
                <w:sz w:val="18"/>
                <w:szCs w:val="18"/>
              </w:rPr>
              <w:t>(税收负担和税负转嫁/我国现行税制的主要特征/增值税/消费税/营业税/关税/企业所得税/个人所得税/资源税、耕地占用税、城镇土地使用税和土地增值税/房产税、契税、车辆购置税和车船税/印花税、烟叶税、城市维护建设税和教育费附加/税务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6)金融学</w:t>
            </w:r>
            <w:r>
              <w:rPr>
                <w:rFonts w:hint="eastAsia" w:ascii="宋体" w:hAnsi="宋体" w:cs="宋体"/>
                <w:sz w:val="18"/>
                <w:szCs w:val="18"/>
              </w:rPr>
              <w:t>(货币与货币制度/信 用/金融市场/商业银行/中央银行/其他金融机构/国际金融/货币供求均衡/通货膨胀与通货紧缩/货币政策)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7)财政学</w:t>
            </w:r>
            <w:r>
              <w:rPr>
                <w:rFonts w:hint="eastAsia" w:ascii="宋体" w:hAnsi="宋体" w:cs="宋体"/>
                <w:sz w:val="18"/>
                <w:szCs w:val="18"/>
              </w:rPr>
              <w:t>(财政的双重属性/公共财政与国有资本财政/公共产品与公共选择/财政支出/购买性支出/转移性支出/财政收入的形式与来源)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8)统计学</w:t>
            </w:r>
            <w:r>
              <w:rPr>
                <w:rFonts w:hint="eastAsia" w:ascii="宋体" w:hAnsi="宋体" w:cs="宋体"/>
                <w:sz w:val="18"/>
                <w:szCs w:val="18"/>
              </w:rPr>
              <w:t>(统计调查与整理/综合指标/动态数列/统计指数/抽样调查/相关分析/国民经济核算)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热能动力工程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1）电工电子技术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（电路的基本概念、基本定律及分析方法/电路的暂态分析/正弦稳态电路分析/半导体二极管及基本电路/晶体管及基本放大电路/集成电路运算放大器及应用/数字逻辑电路基础知识）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2）自动控制原理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（能源与动力）（控制系统导论/控制系统的数学模型/线性系统的时域分析法/线性系统的根轨迹法/线性系统的频域分析法/线性系统的校正方法/线性离散系统的分析/非线性控制系统分析）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3）机械设计基础</w:t>
            </w:r>
            <w:r>
              <w:rPr>
                <w:rFonts w:hint="eastAsia" w:ascii="宋体" w:hAnsi="宋体" w:cs="宋体"/>
                <w:sz w:val="18"/>
                <w:szCs w:val="18"/>
              </w:rPr>
              <w:t>（机械设计基础知识/平面机构的结构分析/平面连杆机构/凸轮机构/间歇运动机构/机械的调速与平衡/连接/挠性传动/啮合传动/轮系/轴和轴承）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4）热能与动力工程基础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（工程热物理学科/热能工程学科/动力机械及工程学科/热能直接利用的理论基础/能源动力转换与热力学基础）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5）热工测试技术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（热工测试基础知识/压力测试技术/温度及温度场测试技术）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6）工程热力学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（基本概念及定义/热力学第一定律/理想气体热力学能、焓、比热容和熵的计算/理想气体的热力过程/热力学第二定律/热能的可用性及火用日分析/气体的流动/压气机的压气过程/水蒸气及蒸汽动力循环）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7）传热学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（传热的基本概念/导热的理论基础/稳态导热分析与计算/非稳态导热/对流换热的理论基础/对流换热的工程计算/沸腾与凝结/热辐射理论基础/辐射换热计算/热交换器）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8）热力发电厂</w:t>
            </w:r>
            <w:r>
              <w:rPr>
                <w:rFonts w:hint="eastAsia" w:ascii="宋体" w:hAnsi="宋体" w:cs="宋体"/>
                <w:sz w:val="18"/>
                <w:szCs w:val="18"/>
              </w:rPr>
              <w:t>（热力发电厂动力循环及其热经济性/发电厂的回热加热系统/热电厂的经济性及其供热系统/发电厂的热力系统/电厂中的泵和风机/火电厂输煤系统及供水系统/火电厂的除尘和除灰系统/火电厂主厂房布置）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电力市场营销、市场营销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1)营销学原理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(市场营销概论/顾客价值与顾客满意/营销环境分析/营销战略/市场竞争战略/消费者市场和购买行为分析/组织市场和购买行为分析/市场营销调研/目标市场营销战略/产品策略/品牌、商标与包装策略/定价策略/分销策略/促销策略/服务市场营销/市场营销新发展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2)管理学</w:t>
            </w:r>
            <w:r>
              <w:rPr>
                <w:rFonts w:hint="eastAsia" w:ascii="宋体" w:hAnsi="宋体" w:cs="宋体"/>
                <w:sz w:val="18"/>
                <w:szCs w:val="18"/>
              </w:rPr>
              <w:t>(组织管理基本原理/企业与环境的关系/企业目标与竞争战略/道德管理与社会责任/国际化经营战略/企业制度与公司治理/企业外部关系协调/组织结构与制度规范/计划与控制/激励/领导/企业文化/变革与发展过程管理/风险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3)会计学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（含基础会计与中级财务会计）(会计信息的生成/货币资金与应收款项/存货/投资/固定资产/无形资产/负债/收入、费用和利润/所有者权益/财务报表)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4)消费者行为学</w:t>
            </w:r>
            <w:r>
              <w:rPr>
                <w:rFonts w:hint="eastAsia" w:ascii="宋体" w:hAnsi="宋体" w:cs="宋体"/>
                <w:sz w:val="18"/>
                <w:szCs w:val="18"/>
              </w:rPr>
              <w:t>(消费者行为研究概述/消费者的购买决策：问题认知与信息搜集/消费者的购买决策：评价、选择/消费者的购买决策：购后行为/消费者的感觉和知觉/记忆、想象和思维/消费者的学习/消费者的购买动机/消费者的个性、自我概念与生活方式/消费者态度的形成与改变/文化与消费者行为/社会阶层与消费者行为/参照群体与消费者行为/家庭与消费者行为/口传、流行与创新扩散/情景与消费者行为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5)市场调查与预测(</w:t>
            </w:r>
            <w:r>
              <w:rPr>
                <w:rFonts w:hint="eastAsia" w:ascii="宋体" w:hAnsi="宋体" w:cs="宋体"/>
                <w:sz w:val="18"/>
                <w:szCs w:val="18"/>
              </w:rPr>
              <w:t>市场调查概述/市场调查方案设计/市场调查问卷设计/抽样调查技术/市场调查数据采集/市场调查数据整理与分析/市场调查报告/市场预测概述/判断分析法/时间序列分析法/因果分析法)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6)品牌管理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(品牌概论/品牌资产/品牌决策/品牌创建/品牌营销/品牌管理/品牌竞争与维护/品牌发展)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7)广告学</w:t>
            </w:r>
            <w:r>
              <w:rPr>
                <w:rFonts w:hint="eastAsia" w:ascii="宋体" w:hAnsi="宋体" w:cs="宋体"/>
                <w:sz w:val="18"/>
                <w:szCs w:val="18"/>
              </w:rPr>
              <w:t>(广告学导论/广告组织/广告运作的基本程序/广告受众分析/广告主题与创意分析/广告表现策略分析/广告媒体分析/广告效果测定/广告管理)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8)公共关系学</w:t>
            </w:r>
            <w:r>
              <w:rPr>
                <w:rFonts w:hint="eastAsia" w:ascii="宋体" w:hAnsi="宋体" w:cs="宋体"/>
                <w:sz w:val="18"/>
                <w:szCs w:val="18"/>
              </w:rPr>
              <w:t>(公共关系概述/公共关系的产生和发展/公共关系职能/公共关系主体/公共关系对象/公共关系传播/公共关系工作程序/公共关系调查/公共关系策划/公共关系宣传/公共关系交际礼仪)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汉语言文学、思想政治、哲学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1）哲学通论</w:t>
            </w:r>
            <w:r>
              <w:rPr>
                <w:rFonts w:hint="eastAsia" w:ascii="宋体" w:hAnsi="宋体" w:cs="宋体"/>
                <w:sz w:val="18"/>
                <w:szCs w:val="18"/>
              </w:rPr>
              <w:t>（哲学的自我理解/哲学的思维方式/哲学的生活基础/哲学的主要问题/哲学的派别冲突/哲学的修养与创造）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2）史学概论</w:t>
            </w:r>
            <w:r>
              <w:rPr>
                <w:rFonts w:hint="eastAsia" w:ascii="宋体" w:hAnsi="宋体" w:cs="宋体"/>
                <w:sz w:val="18"/>
                <w:szCs w:val="18"/>
              </w:rPr>
              <w:t>（唯物史观与历史研究/历史发展规律中的客观限定性和主体能动性/历史学的研究方法/历史的可知性和历史学的科学性/历史认识的形成过程及其层次结构）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3）政治学原理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（国家/政党与政党制度/政治文化/政治发展/我国的政治文明/国际政治）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4）社会学原理（</w:t>
            </w:r>
            <w:r>
              <w:rPr>
                <w:rFonts w:hint="eastAsia" w:ascii="宋体" w:hAnsi="宋体" w:cs="宋体"/>
                <w:sz w:val="18"/>
                <w:szCs w:val="18"/>
              </w:rPr>
              <w:t>社会的构成/人的社会化/社会群体和社会组织/社会互动/社会分层和流动/社区/社会变迁与现代化/社会控制/社会问题）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5）马克思主义哲学</w:t>
            </w:r>
            <w:r>
              <w:rPr>
                <w:rFonts w:hint="eastAsia" w:ascii="宋体" w:hAnsi="宋体" w:cs="宋体"/>
                <w:sz w:val="18"/>
                <w:szCs w:val="18"/>
              </w:rPr>
              <w:t>（世界的物质性统一性/意识的起源、本质和作用/世界的联系和发展/联系和发展的基本规律/实践、认识、真理/社会存在和社会意识/社会基本矛盾/社会发展和人民群众的历史作用）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6）中国近现代历史</w:t>
            </w:r>
            <w:r>
              <w:rPr>
                <w:rFonts w:hint="eastAsia" w:ascii="宋体" w:hAnsi="宋体" w:cs="宋体"/>
                <w:sz w:val="18"/>
                <w:szCs w:val="18"/>
              </w:rPr>
              <w:t>（鸦片战争前的中国/资本-帝国主义对中国的侵略与中国社会的演变/探索国家出路的早期努力/辛亥革命/开天辟地的大事变/中国革命的新道路/中华民族的抗日战争/为新中国而奋斗/社会主义制度在中国的确立/社会主义建设的曲折探索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7)行政公文写作</w:t>
            </w:r>
            <w:r>
              <w:rPr>
                <w:rFonts w:hint="eastAsia" w:ascii="宋体" w:hAnsi="宋体" w:cs="宋体"/>
                <w:sz w:val="18"/>
                <w:szCs w:val="18"/>
              </w:rPr>
              <w:t>（行政公文的特点/行政公文的种类/公文写作的基本要求/公文格式的基本内容/公文语言的要求/公文结构）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8）语言学概论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（绪论/语言的定义/音系学/当代语言学）                               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9）现代汉语</w:t>
            </w:r>
            <w:r>
              <w:rPr>
                <w:rFonts w:hint="eastAsia" w:ascii="宋体" w:hAnsi="宋体" w:cs="宋体"/>
                <w:sz w:val="18"/>
                <w:szCs w:val="18"/>
              </w:rPr>
              <w:t>（绪论/现代汉民族共同语的形成/方言）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新闻学、广告学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1）新闻学原理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（新闻学与理论新闻学/新闻的定义/新闻的特性种类/新闻与信息、舆论宣传/新闻的价值）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2）公共关系学</w:t>
            </w:r>
            <w:r>
              <w:rPr>
                <w:rFonts w:hint="eastAsia" w:ascii="宋体" w:hAnsi="宋体" w:cs="宋体"/>
                <w:sz w:val="18"/>
                <w:szCs w:val="18"/>
              </w:rPr>
              <w:t>(公共关系概述/公共关系的产生和发展/公共关系职能/公共关系主体/公共关系对象/公共关系传播/公共关系工作程序/公共关系调查/公共关系策划/公共关系宣传/公共关系交际礼仪)；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3）新闻摄影</w:t>
            </w:r>
            <w:r>
              <w:rPr>
                <w:rFonts w:hint="eastAsia" w:ascii="宋体" w:hAnsi="宋体" w:cs="宋体"/>
                <w:sz w:val="18"/>
                <w:szCs w:val="18"/>
              </w:rPr>
              <w:t>（新闻摄影概论/新闻摄影采访/新闻摄影的产生于发展/自然光摄影）  ；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4)品牌管理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(品牌概论/品牌资产/品牌决策/品牌创建/品牌营销/品牌管理/品牌竞争与维护/品牌发展)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5)广告学</w:t>
            </w:r>
            <w:r>
              <w:rPr>
                <w:rFonts w:hint="eastAsia" w:ascii="宋体" w:hAnsi="宋体" w:cs="宋体"/>
                <w:sz w:val="18"/>
                <w:szCs w:val="18"/>
              </w:rPr>
              <w:t>(广告学导论/广告组织/广告运作的基本程序/广告受众分析/广告主题与创意分析/广告表现策略分析/广告媒体分析/广告效果测定/广告管理)；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6)新闻采访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（记者/关于新闻/做成好新闻/寻找新闻线索/采访前的准备/采访的提问） ；                                               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7）行政公文写作</w:t>
            </w:r>
            <w:r>
              <w:rPr>
                <w:rFonts w:hint="eastAsia" w:ascii="宋体" w:hAnsi="宋体" w:cs="宋体"/>
                <w:sz w:val="18"/>
                <w:szCs w:val="18"/>
              </w:rPr>
              <w:t>（行政公文的特点/行政公文的种类/公文写作的基本要求/公文格式的基本内容/公文语言的要求/公文结构）。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1）基础医学基本知识</w:t>
            </w:r>
            <w:r>
              <w:rPr>
                <w:rFonts w:hint="eastAsia" w:ascii="宋体" w:hAnsi="宋体" w:cs="宋体"/>
                <w:sz w:val="18"/>
                <w:szCs w:val="18"/>
              </w:rPr>
              <w:t>（人体解剖学/ 生理学/ 医学微生物学和免疫学/病理生理学/药理学/卫生学/医院感染学）；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2）医师基本技能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(病历书写规范/体格检查/临床技能操作)；</w:t>
            </w:r>
          </w:p>
          <w:p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3） 临床医学基本知识</w:t>
            </w:r>
            <w:r>
              <w:rPr>
                <w:rFonts w:hint="eastAsia" w:ascii="宋体" w:hAnsi="宋体" w:cs="宋体"/>
                <w:sz w:val="18"/>
                <w:szCs w:val="18"/>
              </w:rPr>
              <w:t>(疾病诊断的步骤和临床思维方法/内科学/外科学/妇产科学/儿科学/传染病学/神经内科学/精神病学/皮肤性病学/眼科学/耳、鼻、喉科学/口腔医学/康复医学/放射治疗学/急诊医学/临床输血学/中医学基础理论)；</w:t>
            </w:r>
          </w:p>
          <w:p>
            <w:pPr>
              <w:spacing w:line="32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4）临床医技基本知识</w:t>
            </w:r>
            <w:r>
              <w:rPr>
                <w:rFonts w:hint="eastAsia" w:ascii="宋体" w:hAnsi="宋体" w:cs="宋体"/>
                <w:sz w:val="18"/>
                <w:szCs w:val="18"/>
              </w:rPr>
              <w:t>(临床检测医学/医学影像学/临床药学/临床病理学/临床核医学/超声诊断学/临床营养学/物理治疗学/高压氧医学)</w:t>
            </w:r>
          </w:p>
        </w:tc>
      </w:tr>
    </w:tbl>
    <w:p>
      <w:pPr>
        <w:spacing w:line="56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/>
    <w:sectPr>
      <w:footerReference r:id="rId3" w:type="default"/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D2"/>
    <w:rsid w:val="00001003"/>
    <w:rsid w:val="000379C2"/>
    <w:rsid w:val="000451C8"/>
    <w:rsid w:val="000C184D"/>
    <w:rsid w:val="00110F5B"/>
    <w:rsid w:val="00122B51"/>
    <w:rsid w:val="00124D7E"/>
    <w:rsid w:val="0013196E"/>
    <w:rsid w:val="00131C39"/>
    <w:rsid w:val="001436E1"/>
    <w:rsid w:val="00155A41"/>
    <w:rsid w:val="001762F0"/>
    <w:rsid w:val="001E2C2E"/>
    <w:rsid w:val="001F0967"/>
    <w:rsid w:val="001F0ABB"/>
    <w:rsid w:val="00293B35"/>
    <w:rsid w:val="002B57CC"/>
    <w:rsid w:val="002C763E"/>
    <w:rsid w:val="002D7110"/>
    <w:rsid w:val="002D7856"/>
    <w:rsid w:val="002E2CA6"/>
    <w:rsid w:val="002F26DE"/>
    <w:rsid w:val="00303D42"/>
    <w:rsid w:val="00307052"/>
    <w:rsid w:val="00332D13"/>
    <w:rsid w:val="00387C1C"/>
    <w:rsid w:val="003A2B2E"/>
    <w:rsid w:val="003B3ABE"/>
    <w:rsid w:val="003B6659"/>
    <w:rsid w:val="003C474A"/>
    <w:rsid w:val="003D1792"/>
    <w:rsid w:val="004038E1"/>
    <w:rsid w:val="00411375"/>
    <w:rsid w:val="00412E78"/>
    <w:rsid w:val="00457888"/>
    <w:rsid w:val="00470DDB"/>
    <w:rsid w:val="004877BE"/>
    <w:rsid w:val="0049262B"/>
    <w:rsid w:val="004C3AAC"/>
    <w:rsid w:val="004D6217"/>
    <w:rsid w:val="005A7072"/>
    <w:rsid w:val="005B50CB"/>
    <w:rsid w:val="005C305D"/>
    <w:rsid w:val="005D4249"/>
    <w:rsid w:val="005E0482"/>
    <w:rsid w:val="006026B2"/>
    <w:rsid w:val="00605265"/>
    <w:rsid w:val="00620EC3"/>
    <w:rsid w:val="00632698"/>
    <w:rsid w:val="00641E4D"/>
    <w:rsid w:val="006549EA"/>
    <w:rsid w:val="006844A7"/>
    <w:rsid w:val="006B40A9"/>
    <w:rsid w:val="006B731A"/>
    <w:rsid w:val="006F17CF"/>
    <w:rsid w:val="0070194E"/>
    <w:rsid w:val="007103D2"/>
    <w:rsid w:val="007147AC"/>
    <w:rsid w:val="00740FF8"/>
    <w:rsid w:val="0074107A"/>
    <w:rsid w:val="007615EE"/>
    <w:rsid w:val="007620BF"/>
    <w:rsid w:val="00777C5B"/>
    <w:rsid w:val="007E1101"/>
    <w:rsid w:val="00800401"/>
    <w:rsid w:val="00896038"/>
    <w:rsid w:val="008972E8"/>
    <w:rsid w:val="0093494E"/>
    <w:rsid w:val="009809DB"/>
    <w:rsid w:val="00A023BB"/>
    <w:rsid w:val="00A8764D"/>
    <w:rsid w:val="00AB1142"/>
    <w:rsid w:val="00AC339E"/>
    <w:rsid w:val="00AF76F8"/>
    <w:rsid w:val="00B061B9"/>
    <w:rsid w:val="00B1681C"/>
    <w:rsid w:val="00B202C7"/>
    <w:rsid w:val="00B2264D"/>
    <w:rsid w:val="00B716C1"/>
    <w:rsid w:val="00B921AA"/>
    <w:rsid w:val="00BA1964"/>
    <w:rsid w:val="00BA32C1"/>
    <w:rsid w:val="00BA6F21"/>
    <w:rsid w:val="00BB51E8"/>
    <w:rsid w:val="00C02153"/>
    <w:rsid w:val="00C11D55"/>
    <w:rsid w:val="00C31434"/>
    <w:rsid w:val="00C756E8"/>
    <w:rsid w:val="00C77DCD"/>
    <w:rsid w:val="00C84EF6"/>
    <w:rsid w:val="00C9241E"/>
    <w:rsid w:val="00D1019C"/>
    <w:rsid w:val="00D15DF1"/>
    <w:rsid w:val="00D335D2"/>
    <w:rsid w:val="00DD76EB"/>
    <w:rsid w:val="00E10B68"/>
    <w:rsid w:val="00E22519"/>
    <w:rsid w:val="00E52661"/>
    <w:rsid w:val="00E67DD2"/>
    <w:rsid w:val="00E825FE"/>
    <w:rsid w:val="00E82EEB"/>
    <w:rsid w:val="00E90EA6"/>
    <w:rsid w:val="00EA5194"/>
    <w:rsid w:val="00EE643D"/>
    <w:rsid w:val="00F123F5"/>
    <w:rsid w:val="00F15DDB"/>
    <w:rsid w:val="00F160D1"/>
    <w:rsid w:val="00F2613C"/>
    <w:rsid w:val="00F26D0B"/>
    <w:rsid w:val="00F34074"/>
    <w:rsid w:val="00F41626"/>
    <w:rsid w:val="00F46BB9"/>
    <w:rsid w:val="00F47717"/>
    <w:rsid w:val="00F578DD"/>
    <w:rsid w:val="00F71C2A"/>
    <w:rsid w:val="00F72B7B"/>
    <w:rsid w:val="5C53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2101</Words>
  <Characters>11979</Characters>
  <Lines>99</Lines>
  <Paragraphs>28</Paragraphs>
  <TotalTime>6</TotalTime>
  <ScaleCrop>false</ScaleCrop>
  <LinksUpToDate>false</LinksUpToDate>
  <CharactersWithSpaces>14052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2017-11-08T10:26:00Z</dcterms:created>
  <dc:creator>胡建明</dc:creator>
  <cp:lastModifiedBy>胡建明</cp:lastModifiedBy>
  <dcterms:modified xsi:type="dcterms:W3CDTF">2018-09-25T02:52:38Z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