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四川轻化工大学“校长特别奖”申请表</w:t>
      </w:r>
    </w:p>
    <w:p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（本、专科学生）</w:t>
      </w:r>
    </w:p>
    <w:tbl>
      <w:tblPr>
        <w:tblStyle w:val="2"/>
        <w:tblW w:w="97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96"/>
        <w:gridCol w:w="1618"/>
        <w:gridCol w:w="1616"/>
        <w:gridCol w:w="420"/>
        <w:gridCol w:w="1200"/>
        <w:gridCol w:w="161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姓名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出生年月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学号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学院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专业班级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3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本人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德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智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体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美劳等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方面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的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绩</w:t>
            </w:r>
          </w:p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9291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学院意见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</w:p>
          <w:p>
            <w:pPr>
              <w:spacing w:line="360" w:lineRule="auto"/>
              <w:jc w:val="right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年月日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宋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学校意见</w:t>
            </w:r>
          </w:p>
        </w:tc>
        <w:tc>
          <w:tcPr>
            <w:tcW w:w="44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eastAsia" w:eastAsiaTheme="minorEastAsia"/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</w:rPr>
              <w:t>签字（盖章）：</w:t>
            </w:r>
          </w:p>
          <w:p>
            <w:pPr>
              <w:spacing w:line="360" w:lineRule="auto"/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年月日</w:t>
            </w:r>
          </w:p>
        </w:tc>
      </w:tr>
    </w:tbl>
    <w:p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四川轻化工大学“校长特别奖”认证项目表</w:t>
      </w:r>
    </w:p>
    <w:tbl>
      <w:tblPr>
        <w:tblStyle w:val="3"/>
        <w:tblW w:w="973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436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评选条件</w:t>
            </w:r>
          </w:p>
        </w:tc>
        <w:tc>
          <w:tcPr>
            <w:tcW w:w="780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国家奖学金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47476409"/>
              <w:lock w:val="sdtLocked"/>
              <w:placeholder>
                <w:docPart w:val="{46a25dd7-7efb-41ac-b85d-5c342fcbe59c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填写国家奖学金获得时间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处分记录</w:t>
            </w:r>
          </w:p>
        </w:tc>
        <w:tc>
          <w:tcPr>
            <w:tcW w:w="7800" w:type="dxa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具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条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件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第一项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000465760"/>
              <w:lock w:val="sdtLocked"/>
              <w:placeholder>
                <w:docPart w:val="{deb90d96-4796-45e5-8890-85e1936a8f86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第二项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326519990"/>
              <w:lock w:val="sdtLocked"/>
              <w:placeholder>
                <w:docPart w:val="{8b7f0862-09a7-423e-bd0e-29946e85e6af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第三项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2073498699"/>
              <w:lock w:val="sdtLocked"/>
              <w:placeholder>
                <w:docPart w:val="{3b74e45b-0394-4ed1-93c6-cbfc91fd6b12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第四项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413851235"/>
              <w:lock w:val="sdtLocked"/>
              <w:placeholder>
                <w:docPart w:val="{5a17fead-624b-4a0d-ade0-8b9cdda6ae6e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填写符合条件的项目及期刊名称、发表时间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第五项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611042970"/>
              <w:lock w:val="sdtLocked"/>
              <w:placeholder>
                <w:docPart w:val="{5fc41644-d505-49af-bada-492e0809308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第六项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394084229"/>
              <w:lock w:val="sdtLocked"/>
              <w:placeholder>
                <w:docPart w:val="{0d415892-5ca8-4cc1-89a5-8b85b4b3a79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填写四川省综合素质A级证书获得时间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第七项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2062435709"/>
              <w:lock w:val="sdtLocked"/>
              <w:placeholder>
                <w:docPart w:val="{f406de36-f4a5-4da3-a6aa-eb15e146f36c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填写符合条件的项目及任职时间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第八项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838351944"/>
              <w:lock w:val="sdtLocked"/>
              <w:placeholder>
                <w:docPart w:val="{257ee7cc-62d5-454d-94dd-37f1d51e419b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第九项</w:t>
            </w:r>
          </w:p>
        </w:tc>
        <w:tc>
          <w:tcPr>
            <w:tcW w:w="7800" w:type="dxa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-591403638"/>
              <w:lock w:val="sdtLocked"/>
              <w:placeholder>
                <w:docPart w:val="{ebace985-21e6-4f47-88bd-ab94b8871570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填写符合条件的项目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4" w:hRule="atLeast"/>
        </w:trPr>
        <w:tc>
          <w:tcPr>
            <w:tcW w:w="497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其他荣誉及奖项</w:t>
            </w:r>
          </w:p>
        </w:tc>
        <w:tc>
          <w:tcPr>
            <w:tcW w:w="9236" w:type="dxa"/>
            <w:gridSpan w:val="2"/>
          </w:tcPr>
          <w:sdt>
            <w:sdtPr>
              <w:rPr>
                <w:rFonts w:hint="eastAsia" w:asciiTheme="majorEastAsia" w:hAnsiTheme="majorEastAsia" w:eastAsiaTheme="majorEastAsia" w:cstheme="majorEastAsia"/>
                <w:szCs w:val="21"/>
              </w:rPr>
              <w:id w:val="1435788861"/>
              <w:lock w:val="sdtLocked"/>
              <w:placeholder>
                <w:docPart w:val="{d8e6b49d-145d-4abc-9639-34f728cc91c7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szCs w:val="21"/>
              </w:rPr>
            </w:sdtEndPr>
            <w:sdtContent>
              <w:p>
                <w:pPr>
                  <w:rPr>
                    <w:rFonts w:asciiTheme="majorEastAsia" w:hAnsiTheme="majorEastAsia" w:eastAsiaTheme="majorEastAsia" w:cstheme="majorEastAsia"/>
                    <w:szCs w:val="21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Cs w:val="21"/>
                  </w:rPr>
                  <w:t>按照时间顺序填写其他获得的荣誉及奖项</w:t>
                </w:r>
              </w:p>
            </w:sdtContent>
          </w:sdt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33" w:type="dxa"/>
            <w:gridSpan w:val="3"/>
            <w:vAlign w:val="center"/>
          </w:tcPr>
          <w:p>
            <w:pPr>
              <w:wordWrap w:val="0"/>
              <w:jc w:val="right"/>
              <w:rPr>
                <w:rFonts w:hint="eastAsia" w:cs="Times New Roman" w:eastAsiaTheme="minorEastAsia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学院初审签字</w:t>
            </w:r>
            <w:r>
              <w:rPr>
                <w:rFonts w:hint="eastAsia" w:cs="Times New Roman"/>
                <w:sz w:val="24"/>
              </w:rPr>
              <w:t>：</w:t>
            </w:r>
          </w:p>
        </w:tc>
      </w:tr>
    </w:tbl>
    <w:p/>
    <w:p>
      <w:pPr>
        <w:rPr>
          <w:rFonts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注意事项：</w:t>
      </w:r>
    </w:p>
    <w:p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此表中具体条件是指《四川轻化工大学“校长特别奖”评选办法》中第四条“本、专科学生评选条件”中的第二款“评选的具体条件”，请对照评选办法将参评项目填入对应的评选条件中；</w:t>
      </w:r>
    </w:p>
    <w:p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在《四川轻化工大学“校长特别奖”评选办法》评选条件外所获得的荣誉及奖项可按照获奖时间顺序填入“其他荣誉及奖项”中；</w:t>
      </w:r>
    </w:p>
    <w:p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参评荣誉、奖项及经历等须是在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大学期间</w:t>
      </w:r>
      <w:r>
        <w:rPr>
          <w:rFonts w:hint="eastAsia" w:ascii="仿宋_GB2312" w:hAnsi="仿宋_GB2312" w:eastAsia="仿宋_GB2312" w:cs="仿宋_GB2312"/>
          <w:sz w:val="21"/>
          <w:szCs w:val="21"/>
        </w:rPr>
        <w:t>获得；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专升本学生参评荣誉、奖项及经历等须是本科阶段获得；</w:t>
      </w:r>
    </w:p>
    <w:p>
      <w:pPr>
        <w:numPr>
          <w:ilvl w:val="0"/>
          <w:numId w:val="1"/>
        </w:numPr>
        <w:ind w:firstLine="420" w:firstLineChars="200"/>
        <w:rPr>
          <w:rFonts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将参评项目证明材料照片等附后，材料要求清晰可辨。</w:t>
      </w:r>
    </w:p>
    <w:p>
      <w:pPr>
        <w:jc w:val="center"/>
        <w:rPr>
          <w:rFonts w:ascii="方正小标宋_GBK" w:hAnsi="方正小标宋_GBK" w:eastAsia="方正小标宋_GBK" w:cs="方正小标宋_GBK"/>
          <w:kern w:val="0"/>
          <w:sz w:val="32"/>
          <w:szCs w:val="22"/>
        </w:rPr>
      </w:pPr>
      <w:r>
        <w:rPr>
          <w:rFonts w:hint="eastAsia" w:ascii="方正小标宋_GBK" w:hAnsi="方正小标宋_GBK" w:eastAsia="方正小标宋_GBK" w:cs="方正小标宋_GBK"/>
          <w:kern w:val="0"/>
          <w:sz w:val="32"/>
          <w:szCs w:val="22"/>
        </w:rPr>
        <w:t>四川轻化工大学“校长特别奖”申请人证明材料</w:t>
      </w:r>
    </w:p>
    <w:p>
      <w:pPr>
        <w:widowControl/>
        <w:spacing w:line="400" w:lineRule="exact"/>
        <w:jc w:val="center"/>
        <w:rPr>
          <w:rFonts w:ascii="方正小标宋_GBK" w:hAnsi="方正小标宋_GBK" w:eastAsia="方正小标宋_GBK" w:cs="方正小标宋_GBK"/>
          <w:kern w:val="0"/>
          <w:sz w:val="24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24"/>
          <w:szCs w:val="20"/>
        </w:rPr>
        <w:t>（本、专科学生）</w:t>
      </w: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一、基本条件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符合基本条件：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政治思想素质好，具有创新意识，学习、科研、社会实践和社会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工作中取得突出成绩，身心健康，无处分记录，国家奖学金获得者，综合素质良好，在同学中具有良好的示范作用。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附教务系统学业情况查询截图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附国家奖学金证书</w:t>
            </w:r>
          </w:p>
        </w:tc>
      </w:tr>
    </w:tbl>
    <w:p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</w:p>
    <w:p>
      <w:pPr>
        <w:widowControl/>
        <w:jc w:val="left"/>
        <w:rPr>
          <w:rFonts w:ascii="黑体" w:hAnsi="黑体" w:eastAsia="黑体" w:cs="黑体"/>
          <w:color w:val="000000"/>
          <w:kern w:val="0"/>
          <w:sz w:val="30"/>
          <w:szCs w:val="30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二、具体条件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符合具体条件一：获校级三好学生、优秀学生干部、优秀团干部、优秀团员、五四之星等荣誉称号中的两种或同一称号两次（含两次）以上。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2、符合具体条件二：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获得社会实践活动（含志愿服务）省级及以上表彰；或者市级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以上优秀共青团员、优秀团干部、校级五四年度人物。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>
      <w:pPr>
        <w:widowControl/>
        <w:ind w:firstLine="600" w:firstLineChars="200"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3、符合具体条件三：参加学科竞赛获A类竞赛省级二等奖或B类竞赛国家级三等奖及以上奖励。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4、符合具体条件四：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以第一作者在中文核心学术期刊发表学术论文1篇或一般学术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期刊发表学术论文2篇。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附期刊、论文照片或用稿通知等有效证明材料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5、符合具体条件五：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文体活动中，团体获省级三等奖及以上奖励或个人获得校级一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等奖。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附获奖证书等有效证明材料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6、符合具体条六：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获得四川省综合素质A级证书。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附证书等有效证明材料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</w:pPr>
    </w:p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7、符合具体条七：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曾担任班长、团支书或各学院团总支、学生会部长以上职务（含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副部长）或担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任学生社团负责人及其他学生工作部（处）、校团委认可的学生组织负责人职务至少1年。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附聘书或有效证明材料</w:t>
            </w:r>
          </w:p>
        </w:tc>
      </w:tr>
    </w:tbl>
    <w:p>
      <w:pPr>
        <w:widowControl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8、符合具体条八：</w:t>
      </w:r>
      <w:r>
        <w:rPr>
          <w:rFonts w:ascii="仿宋" w:hAnsi="仿宋" w:eastAsia="仿宋" w:cs="仿宋"/>
          <w:color w:val="000000"/>
          <w:kern w:val="0"/>
          <w:sz w:val="30"/>
          <w:szCs w:val="30"/>
          <w:lang w:bidi="ar"/>
        </w:rPr>
        <w:t>在文学、新闻、艺术创作和科技发明创新方面取得的成果达到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一定数量并具有较高质量。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附有效证明材料</w:t>
            </w:r>
          </w:p>
        </w:tc>
      </w:tr>
    </w:tbl>
    <w:p>
      <w:pPr>
        <w:widowControl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bidi="ar"/>
        </w:rPr>
        <w:t>9、有突出事迹受到省级及以上奖励、表彰的。</w:t>
      </w:r>
    </w:p>
    <w:tbl>
      <w:tblPr>
        <w:tblStyle w:val="3"/>
        <w:tblW w:w="996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996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黑体"/>
                <w:color w:val="7F7F7F" w:themeColor="background1" w:themeShade="80"/>
                <w:kern w:val="0"/>
                <w:szCs w:val="21"/>
                <w:lang w:bidi="ar"/>
              </w:rPr>
              <w:t>附有效证明材料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color w:val="000000"/>
          <w:kern w:val="0"/>
          <w:sz w:val="10"/>
          <w:szCs w:val="10"/>
          <w:lang w:bidi="ar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69BD15-09F5-4CED-AEA6-951145F354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671E1C-3B1D-45AD-9D69-3B4D934768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4176DD9-9D56-4899-BD46-6BA5B95CAF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568BFD8-FC13-4201-A122-78D54908514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BC66A"/>
    <w:multiLevelType w:val="singleLevel"/>
    <w:tmpl w:val="ABCBC6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821BEF"/>
    <w:multiLevelType w:val="singleLevel"/>
    <w:tmpl w:val="4082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OTdjZjgyZmUxOGNmYTdmNWVhYTJhMWM1NDI5MDYifQ=="/>
  </w:docVars>
  <w:rsids>
    <w:rsidRoot w:val="01AE5A07"/>
    <w:rsid w:val="000464FF"/>
    <w:rsid w:val="00147F1B"/>
    <w:rsid w:val="01AE5A07"/>
    <w:rsid w:val="02847D4F"/>
    <w:rsid w:val="078057A6"/>
    <w:rsid w:val="0FE14D0B"/>
    <w:rsid w:val="135A0413"/>
    <w:rsid w:val="14B96D8D"/>
    <w:rsid w:val="14FB45C6"/>
    <w:rsid w:val="477E5958"/>
    <w:rsid w:val="5E535AA0"/>
    <w:rsid w:val="67B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6a25dd7-7efb-41ac-b85d-5c342fcbe5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25DD7-7EFB-41AC-B85D-5C342FCBE59C}"/>
      </w:docPartPr>
      <w:docPartBody>
        <w:p>
          <w:r>
            <w:rPr>
              <w:rFonts w:hint="eastAsia"/>
              <w:color w:val="808080"/>
            </w:rPr>
            <w:t>填写国家奖学金获得时间</w:t>
          </w:r>
        </w:p>
      </w:docPartBody>
    </w:docPart>
    <w:docPart>
      <w:docPartPr>
        <w:name w:val="{deb90d96-4796-45e5-8890-85e1936a8f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B90D96-4796-45E5-8890-85E1936A8F86}"/>
      </w:docPartPr>
      <w:docPartBody>
        <w:p>
          <w:r>
            <w:rPr>
              <w:rFonts w:hint="eastAsia"/>
              <w:color w:val="808080"/>
            </w:rPr>
            <w:t>填写符合条件的项目及获得时间</w:t>
          </w:r>
        </w:p>
      </w:docPartBody>
    </w:docPart>
    <w:docPart>
      <w:docPartPr>
        <w:name w:val="{8b7f0862-09a7-423e-bd0e-29946e85e6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F0862-09A7-423E-BD0E-29946E85E6AF}"/>
      </w:docPartPr>
      <w:docPartBody>
        <w:p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3b74e45b-0394-4ed1-93c6-cbfc91fd6b1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4E45B-0394-4ED1-93C6-CBFC91FD6B12}"/>
      </w:docPartPr>
      <w:docPartBody>
        <w:p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5a17fead-624b-4a0d-ade0-8b9cdda6ae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17FEAD-624B-4A0D-ADE0-8B9CDDA6AE6E}"/>
      </w:docPartPr>
      <w:docPartBody>
        <w:p>
          <w:r>
            <w:rPr>
              <w:rFonts w:hint="eastAsia"/>
              <w:color w:val="808080"/>
            </w:rPr>
            <w:t>填写符合条件的项目及期刊名称、发表时间</w:t>
          </w:r>
        </w:p>
      </w:docPartBody>
    </w:docPart>
    <w:docPart>
      <w:docPartPr>
        <w:name w:val="{5fc41644-d505-49af-bada-492e0809308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C41644-D505-49AF-BADA-492E08093087}"/>
      </w:docPartPr>
      <w:docPartBody>
        <w:p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0d415892-5ca8-4cc1-89a5-8b85b4b3a79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415892-5CA8-4CC1-89A5-8B85B4B3A797}"/>
      </w:docPartPr>
      <w:docPartBody>
        <w:p>
          <w:r>
            <w:rPr>
              <w:rFonts w:hint="eastAsia"/>
              <w:color w:val="808080"/>
            </w:rPr>
            <w:t>获得四川省综合素质A级证书</w:t>
          </w:r>
        </w:p>
      </w:docPartBody>
    </w:docPart>
    <w:docPart>
      <w:docPartPr>
        <w:name w:val="{f406de36-f4a5-4da3-a6aa-eb15e146f3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06DE36-F4A5-4DA3-A6AA-EB15E146F36C}"/>
      </w:docPartPr>
      <w:docPartBody>
        <w:p>
          <w:r>
            <w:rPr>
              <w:rFonts w:hint="eastAsia"/>
              <w:color w:val="808080"/>
            </w:rPr>
            <w:t>填写符合条件的项目及任职时间</w:t>
          </w:r>
        </w:p>
      </w:docPartBody>
    </w:docPart>
    <w:docPart>
      <w:docPartPr>
        <w:name w:val="{257ee7cc-62d5-454d-94dd-37f1d51e41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7EE7CC-62D5-454D-94DD-37F1D51E419B}"/>
      </w:docPartPr>
      <w:docPartBody>
        <w:p>
          <w:r>
            <w:rPr>
              <w:rFonts w:hint="eastAsia"/>
              <w:color w:val="808080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ebace985-21e6-4f47-88bd-ab94b887157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ACE985-21E6-4F47-88BD-AB94B8871570}"/>
      </w:docPartPr>
      <w:docPartBody>
        <w:p>
          <w:r>
            <w:rPr>
              <w:rFonts w:hint="eastAsia"/>
              <w:color w:val="808080"/>
            </w:rPr>
            <w:t>填写符合条件的项目</w:t>
          </w:r>
        </w:p>
      </w:docPartBody>
    </w:docPart>
    <w:docPart>
      <w:docPartPr>
        <w:name w:val="{d8e6b49d-145d-4abc-9639-34f728cc91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E6B49D-145D-4ABC-9639-34F728CC91C7}"/>
      </w:docPartPr>
      <w:docPartBody>
        <w:p>
          <w:r>
            <w:rPr>
              <w:rFonts w:hint="eastAsia"/>
              <w:color w:val="808080"/>
            </w:rPr>
            <w:t>按照时间顺序填写其他获得的荣誉及奖项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5320B8"/>
    <w:rsid w:val="0053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qFormat="1"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1238</Words>
  <Characters>255</Characters>
  <Lines>2</Lines>
  <Paragraphs>2</Paragraphs>
  <TotalTime>2</TotalTime>
  <ScaleCrop>false</ScaleCrop>
  <LinksUpToDate>false</LinksUpToDate>
  <CharactersWithSpaces>1491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2020-03-20T14:29:00Z</dcterms:created>
  <dc:creator>马秦西蜀</dc:creator>
  <cp:lastModifiedBy>周栖宇</cp:lastModifiedBy>
  <dcterms:modified xsi:type="dcterms:W3CDTF">2024-03-06T01:59:26Z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24B09E9BB8B44AD883AF7A3C3F497F29_13</vt:lpwstr>
  </property>
</Properties>
</file>