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108" w:type="dxa"/>
        <w:tblLook w:val="04A0"/>
      </w:tblPr>
      <w:tblGrid>
        <w:gridCol w:w="1665"/>
        <w:gridCol w:w="2552"/>
        <w:gridCol w:w="2157"/>
        <w:gridCol w:w="3123"/>
      </w:tblGrid>
      <w:tr w:rsidR="00EA4AF5">
        <w:trPr>
          <w:trHeight w:val="11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AF5" w:rsidRDefault="00EA4AF5">
            <w:pPr>
              <w:widowControl/>
              <w:spacing w:line="440" w:lineRule="exact"/>
              <w:rPr>
                <w:rFonts w:ascii="黑体" w:eastAsia="黑体" w:hAnsi="黑体" w:cs="Times New Roman"/>
                <w:color w:val="333333"/>
                <w:kern w:val="0"/>
                <w:sz w:val="32"/>
                <w:szCs w:val="32"/>
              </w:rPr>
            </w:pPr>
          </w:p>
          <w:p w:rsidR="00EA4AF5" w:rsidRDefault="00D34516">
            <w:pPr>
              <w:widowControl/>
              <w:spacing w:line="440" w:lineRule="exact"/>
              <w:jc w:val="center"/>
              <w:rPr>
                <w:rFonts w:ascii="方正大标宋_GBK" w:eastAsia="方正大标宋_GBK" w:hAnsi="方正大标宋_GBK" w:cs="方正大标宋_GBK"/>
                <w:color w:val="333333"/>
                <w:kern w:val="0"/>
                <w:sz w:val="44"/>
                <w:szCs w:val="44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333333"/>
                <w:kern w:val="0"/>
                <w:sz w:val="44"/>
                <w:szCs w:val="44"/>
              </w:rPr>
              <w:t>四川轻化工大学</w:t>
            </w:r>
          </w:p>
          <w:p w:rsidR="00EA4AF5" w:rsidRDefault="0095058A">
            <w:pPr>
              <w:widowControl/>
              <w:spacing w:line="440" w:lineRule="exact"/>
              <w:jc w:val="center"/>
              <w:rPr>
                <w:rFonts w:ascii="黑体" w:eastAsia="方正大标宋_GBK" w:hAnsi="黑体" w:cs="Times New Roman"/>
                <w:b/>
                <w:bCs/>
                <w:color w:val="333333"/>
                <w:kern w:val="0"/>
                <w:sz w:val="34"/>
                <w:szCs w:val="34"/>
              </w:rPr>
            </w:pPr>
            <w:r>
              <w:rPr>
                <w:rFonts w:ascii="方正大标宋_GBK" w:eastAsia="方正大标宋_GBK" w:hAnsi="方正大标宋_GBK" w:cs="方正大标宋_GBK" w:hint="eastAsia"/>
                <w:color w:val="333333"/>
                <w:kern w:val="0"/>
                <w:sz w:val="44"/>
                <w:szCs w:val="44"/>
              </w:rPr>
              <w:t xml:space="preserve">      </w:t>
            </w:r>
            <w:r w:rsidR="00D34516">
              <w:rPr>
                <w:rFonts w:ascii="方正大标宋_GBK" w:eastAsia="方正大标宋_GBK" w:hAnsi="方正大标宋_GBK" w:cs="方正大标宋_GBK" w:hint="eastAsia"/>
                <w:color w:val="333333"/>
                <w:kern w:val="0"/>
                <w:sz w:val="44"/>
                <w:szCs w:val="44"/>
              </w:rPr>
              <w:t>校外人员入校来访申报表</w:t>
            </w:r>
            <w:r w:rsidR="00D34516">
              <w:rPr>
                <w:rFonts w:ascii="方正大标宋_GBK" w:eastAsia="方正大标宋_GBK" w:hAnsi="方正大标宋_GBK" w:cs="方正大标宋_GBK" w:hint="eastAsia"/>
                <w:color w:val="333333"/>
                <w:kern w:val="0"/>
                <w:sz w:val="24"/>
              </w:rPr>
              <w:t>（</w:t>
            </w:r>
            <w:r w:rsidR="00A06D88">
              <w:rPr>
                <w:rFonts w:ascii="方正大标宋_GBK" w:eastAsia="方正大标宋_GBK" w:hAnsi="方正大标宋_GBK" w:cs="方正大标宋_GBK" w:hint="eastAsia"/>
                <w:color w:val="333333"/>
                <w:kern w:val="0"/>
                <w:sz w:val="24"/>
              </w:rPr>
              <w:t>202</w:t>
            </w:r>
            <w:r w:rsidR="00A06D88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3</w:t>
            </w:r>
            <w:r w:rsidR="00D34516">
              <w:rPr>
                <w:rFonts w:ascii="方正大标宋_GBK" w:eastAsia="方正大标宋_GBK" w:hAnsi="方正大标宋_GBK" w:cs="方正大标宋_GBK" w:hint="eastAsia"/>
                <w:color w:val="333333"/>
                <w:kern w:val="0"/>
                <w:sz w:val="24"/>
              </w:rPr>
              <w:t>年版）</w:t>
            </w:r>
          </w:p>
        </w:tc>
      </w:tr>
      <w:tr w:rsidR="00EA4AF5">
        <w:trPr>
          <w:trHeight w:val="12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来访人员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  <w:r w:rsidR="006E1FC4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13"/>
              </w:rPr>
              <w:t>（名单附后，附件签字签章有效）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预计来校时间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B36" w:rsidRDefault="00D34516" w:rsidP="005B3B36">
            <w:pPr>
              <w:widowControl/>
              <w:spacing w:line="240" w:lineRule="auto"/>
              <w:ind w:left="960" w:hangingChars="400" w:hanging="960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="00C654A1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="00C654A1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日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="00C654A1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时来校</w:t>
            </w:r>
          </w:p>
          <w:p w:rsidR="00EA4AF5" w:rsidRDefault="00D34516">
            <w:pPr>
              <w:widowControl/>
              <w:spacing w:line="240" w:lineRule="auto"/>
              <w:ind w:left="960" w:hangingChars="400" w:hanging="960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  </w:t>
            </w:r>
            <w:r w:rsidR="00C654A1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="00C654A1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日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="00C654A1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时离开</w:t>
            </w:r>
          </w:p>
        </w:tc>
      </w:tr>
      <w:tr w:rsidR="00EA4AF5">
        <w:trPr>
          <w:trHeight w:val="573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来人所在</w:t>
            </w:r>
          </w:p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EA4AF5">
            <w:pPr>
              <w:widowControl/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来校事由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EA4AF5">
            <w:pPr>
              <w:widowControl/>
              <w:spacing w:line="240" w:lineRule="auto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</w:p>
        </w:tc>
      </w:tr>
      <w:tr w:rsidR="00EA4AF5">
        <w:trPr>
          <w:trHeight w:val="65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是否带车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 w:rsidP="00F652B2">
            <w:pPr>
              <w:widowControl/>
              <w:spacing w:line="240" w:lineRule="auto"/>
              <w:ind w:firstLineChars="150" w:firstLine="360"/>
              <w:rPr>
                <w:rFonts w:ascii="Wingdings 2" w:eastAsia="宋体" w:hAnsi="Wingdings 2" w:cs="Times New Roman"/>
                <w:color w:val="000000"/>
                <w:kern w:val="0"/>
                <w:sz w:val="24"/>
              </w:rPr>
            </w:pPr>
            <w:r>
              <w:rPr>
                <w:rFonts w:ascii="Wingdings 2" w:eastAsia="宋体" w:hAnsi="Wingdings 2" w:cs="Times New Roman"/>
                <w:color w:val="000000"/>
                <w:kern w:val="0"/>
                <w:sz w:val="24"/>
              </w:rPr>
              <w:t>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是</w:t>
            </w:r>
            <w:r w:rsidR="00F652B2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Wingdings 2" w:eastAsia="宋体" w:hAnsi="Wingdings 2" w:cs="Times New Roman"/>
                <w:color w:val="000000"/>
                <w:kern w:val="0"/>
                <w:sz w:val="24"/>
              </w:rPr>
              <w:t>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车牌号码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EA4AF5">
        <w:trPr>
          <w:trHeight w:val="78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来访人员</w:t>
            </w:r>
            <w:r>
              <w:rPr>
                <w:rFonts w:ascii="Times New Roman" w:eastAsia="黑体" w:hAnsi="Times New Roman" w:cs="Times New Roman"/>
                <w:color w:val="333333"/>
                <w:kern w:val="0"/>
                <w:sz w:val="24"/>
              </w:rPr>
              <w:br/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2F" w:rsidRPr="00EB792F" w:rsidRDefault="00D34516">
            <w:pPr>
              <w:widowControl/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EB792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姓名</w:t>
            </w:r>
            <w:r w:rsidR="00EB792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:</w:t>
            </w:r>
            <w:r w:rsidRPr="00EB792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 w:rsidRPr="00EB792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EA4AF5" w:rsidRDefault="00D34516">
            <w:pPr>
              <w:widowControl/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B792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联系电话：</w:t>
            </w:r>
            <w:r w:rsidRPr="00EB792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 w:rsidR="00EA4AF5">
        <w:trPr>
          <w:trHeight w:val="107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出入校区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br/>
              <w:t>（请在相应选项画√）</w:t>
            </w:r>
          </w:p>
        </w:tc>
        <w:tc>
          <w:tcPr>
            <w:tcW w:w="7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 xml:space="preserve">□汇南校区 </w:t>
            </w:r>
            <w:r w:rsidR="00A178F8"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 xml:space="preserve">宜宾校区  </w:t>
            </w:r>
            <w:r w:rsidR="00A178F8"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 xml:space="preserve">  □李白河校区 </w:t>
            </w:r>
            <w:r w:rsidR="00A178F8"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汇北校区</w:t>
            </w:r>
          </w:p>
        </w:tc>
      </w:tr>
      <w:tr w:rsidR="00EA4AF5">
        <w:trPr>
          <w:trHeight w:val="66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受访部门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EA4AF5">
            <w:pPr>
              <w:widowControl/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4"/>
              </w:rPr>
              <w:t>经办人及电话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AF5" w:rsidRDefault="00EA4AF5">
            <w:pPr>
              <w:widowControl/>
              <w:spacing w:line="24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EA4AF5">
        <w:trPr>
          <w:trHeight w:val="388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F5" w:rsidRDefault="00D34516">
            <w:pPr>
              <w:widowControl/>
              <w:spacing w:line="440" w:lineRule="exact"/>
              <w:ind w:firstLine="570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</w:rPr>
              <w:t>来访人员我们已按照校区</w:t>
            </w:r>
            <w:r>
              <w:rPr>
                <w:rFonts w:ascii="楷体_GB2312" w:eastAsia="楷体_GB2312" w:hAnsi="Times New Roman" w:cs="Times New Roman" w:hint="eastAsia"/>
                <w:b/>
                <w:bCs/>
                <w:color w:val="000000"/>
                <w:kern w:val="0"/>
                <w:sz w:val="24"/>
              </w:rPr>
              <w:t>属地的市级疫情防控要求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</w:rPr>
              <w:t>还进行“验查、备案”，内容有来访人身份识别，24小时内的健康码、行程码为绿码，从省外和行程码代“*”的人员还需提供48小时核酸和24小时内校区属地的核酸检测阴性双报告等。</w:t>
            </w:r>
          </w:p>
          <w:p w:rsidR="00EB792F" w:rsidRDefault="00EB792F">
            <w:pPr>
              <w:widowControl/>
              <w:spacing w:line="440" w:lineRule="exact"/>
              <w:ind w:firstLine="570"/>
              <w:rPr>
                <w:rFonts w:ascii="楷体_GB2312" w:eastAsia="楷体_GB2312" w:hAnsi="Times New Roman" w:cs="Times New Roman"/>
                <w:color w:val="000000"/>
                <w:kern w:val="0"/>
                <w:sz w:val="24"/>
              </w:rPr>
            </w:pPr>
          </w:p>
          <w:p w:rsidR="00EA4AF5" w:rsidRDefault="00D34516" w:rsidP="009C2206">
            <w:pPr>
              <w:widowControl/>
              <w:spacing w:line="440" w:lineRule="exact"/>
              <w:ind w:leftChars="94" w:left="282" w:firstLineChars="102" w:firstLine="286"/>
              <w:rPr>
                <w:rFonts w:ascii="楷体_GB2312" w:eastAsia="楷体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经办人（签字）： 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br/>
              <w:t xml:space="preserve"> 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时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06" w:rsidRDefault="00D34516">
            <w:pPr>
              <w:widowControl/>
              <w:spacing w:line="440" w:lineRule="exact"/>
              <w:rPr>
                <w:rFonts w:ascii="黑体" w:eastAsia="黑体" w:hAnsi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受访部门意见（公章）：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br/>
            </w:r>
          </w:p>
          <w:p w:rsidR="009C2206" w:rsidRDefault="009C2206">
            <w:pPr>
              <w:widowControl/>
              <w:spacing w:line="440" w:lineRule="exact"/>
              <w:rPr>
                <w:rFonts w:ascii="黑体" w:eastAsia="黑体" w:hAnsi="黑体" w:cs="Times New Roman"/>
                <w:color w:val="000000"/>
                <w:kern w:val="0"/>
                <w:sz w:val="24"/>
              </w:rPr>
            </w:pPr>
          </w:p>
          <w:p w:rsidR="00EB792F" w:rsidRDefault="00EB792F">
            <w:pPr>
              <w:widowControl/>
              <w:spacing w:line="440" w:lineRule="exact"/>
              <w:rPr>
                <w:rFonts w:ascii="黑体" w:eastAsia="黑体" w:hAnsi="黑体" w:cs="Times New Roman"/>
                <w:color w:val="000000"/>
                <w:kern w:val="0"/>
                <w:sz w:val="24"/>
              </w:rPr>
            </w:pPr>
          </w:p>
          <w:p w:rsidR="00EB792F" w:rsidRDefault="00EB792F">
            <w:pPr>
              <w:widowControl/>
              <w:spacing w:line="440" w:lineRule="exact"/>
              <w:rPr>
                <w:rFonts w:ascii="黑体" w:eastAsia="黑体" w:hAnsi="黑体" w:cs="Times New Roman"/>
                <w:color w:val="000000"/>
                <w:kern w:val="0"/>
                <w:sz w:val="24"/>
              </w:rPr>
            </w:pPr>
          </w:p>
          <w:p w:rsidR="00EA4AF5" w:rsidRDefault="00D34516">
            <w:pPr>
              <w:widowControl/>
              <w:spacing w:line="440" w:lineRule="exact"/>
              <w:rPr>
                <w:rFonts w:ascii="黑体" w:eastAsia="黑体" w:hAnsi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br/>
              <w:t xml:space="preserve">            负责人签字：</w:t>
            </w:r>
          </w:p>
          <w:p w:rsidR="00EA4AF5" w:rsidRDefault="00D34516">
            <w:pPr>
              <w:widowControl/>
              <w:spacing w:line="440" w:lineRule="exact"/>
              <w:rPr>
                <w:rFonts w:ascii="黑体" w:eastAsia="黑体" w:hAnsi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 xml:space="preserve">              年      月     日       时</w:t>
            </w:r>
          </w:p>
        </w:tc>
      </w:tr>
      <w:tr w:rsidR="00EA4AF5">
        <w:trPr>
          <w:trHeight w:val="172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F5" w:rsidRDefault="00D34516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注意事项</w:t>
            </w:r>
            <w:r w:rsidR="00EB792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1.来访人员进校时须向校门值守人员出示身份证和本表，自觉接受入校防疫检测，按照规范佩戴口罩</w:t>
            </w:r>
            <w:r>
              <w:rPr>
                <w:rFonts w:ascii="Arial" w:eastAsia="宋体" w:hAnsi="Arial" w:cs="Arial"/>
                <w:kern w:val="0"/>
                <w:sz w:val="24"/>
              </w:rPr>
              <w:t>→</w:t>
            </w:r>
            <w:r>
              <w:rPr>
                <w:rFonts w:ascii="Arial" w:eastAsia="宋体" w:hAnsi="Arial" w:cs="Arial" w:hint="eastAsia"/>
                <w:kern w:val="0"/>
                <w:sz w:val="24"/>
              </w:rPr>
              <w:t>核对身份信息</w:t>
            </w:r>
            <w:r>
              <w:rPr>
                <w:rFonts w:ascii="Arial" w:eastAsia="宋体" w:hAnsi="Arial" w:cs="Arial"/>
                <w:kern w:val="0"/>
                <w:sz w:val="24"/>
              </w:rPr>
              <w:t>→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扫码</w:t>
            </w:r>
            <w:r>
              <w:rPr>
                <w:rFonts w:ascii="Arial" w:eastAsia="宋体" w:hAnsi="Arial" w:cs="Arial"/>
                <w:kern w:val="0"/>
                <w:sz w:val="24"/>
              </w:rPr>
              <w:t>→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亮码</w:t>
            </w:r>
            <w:r>
              <w:rPr>
                <w:rFonts w:ascii="Arial" w:eastAsia="宋体" w:hAnsi="Arial" w:cs="Arial"/>
                <w:kern w:val="0"/>
                <w:sz w:val="24"/>
              </w:rPr>
              <w:t>→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测温，符合疫情防控要求获准进校。完成工作后应及时离校，不得逗留。</w:t>
            </w:r>
          </w:p>
          <w:p w:rsidR="00EA4AF5" w:rsidRDefault="00D34516">
            <w:pPr>
              <w:widowControl/>
              <w:spacing w:line="240" w:lineRule="auto"/>
              <w:rPr>
                <w:rFonts w:ascii="黑体" w:eastAsia="黑体" w:hAnsi="黑体" w:cs="Times New Roman"/>
                <w:b/>
                <w:bCs/>
                <w:kern w:val="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2.受访部门认真履行好主体责任，按照省疫情指挥部要求“谁的人、谁负责”“谁失控、追谁责”“谁瞒报、追责谁”，做好宣传和前置审查。</w:t>
            </w:r>
          </w:p>
        </w:tc>
      </w:tr>
      <w:tr w:rsidR="00EA4AF5">
        <w:trPr>
          <w:trHeight w:val="39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</w:rPr>
              <w:t>备  注</w:t>
            </w:r>
          </w:p>
        </w:tc>
        <w:tc>
          <w:tcPr>
            <w:tcW w:w="7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F5" w:rsidRDefault="00D34516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</w:rPr>
              <w:t>多人同时来访，请附名单。</w:t>
            </w:r>
          </w:p>
        </w:tc>
      </w:tr>
      <w:tr w:rsidR="00EA4AF5">
        <w:trPr>
          <w:trHeight w:val="326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AF5" w:rsidRDefault="00D34516" w:rsidP="0098569C">
            <w:pPr>
              <w:widowControl/>
              <w:spacing w:line="240" w:lineRule="auto"/>
              <w:jc w:val="right"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1"/>
                <w:szCs w:val="21"/>
              </w:rPr>
              <w:t>四川轻化工大学保卫部（处）制</w:t>
            </w:r>
          </w:p>
        </w:tc>
      </w:tr>
    </w:tbl>
    <w:p w:rsidR="00EA4AF5" w:rsidRPr="00B40082" w:rsidRDefault="00EA4AF5" w:rsidP="00B40082">
      <w:pPr>
        <w:rPr>
          <w:rFonts w:ascii="仿宋_GB2312" w:hAnsi="仿宋_GB2312" w:cs="仿宋_GB2312"/>
          <w:szCs w:val="30"/>
        </w:rPr>
      </w:pPr>
      <w:bookmarkStart w:id="0" w:name="_GoBack"/>
      <w:bookmarkEnd w:id="0"/>
    </w:p>
    <w:sectPr w:rsidR="00EA4AF5" w:rsidRPr="00B40082" w:rsidSect="00AA7690">
      <w:headerReference w:type="default" r:id="rId7"/>
      <w:pgSz w:w="11906" w:h="16838"/>
      <w:pgMar w:top="1191" w:right="1077" w:bottom="964" w:left="1077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2E" w:rsidRDefault="005A462E">
      <w:pPr>
        <w:spacing w:line="240" w:lineRule="auto"/>
      </w:pPr>
      <w:r>
        <w:separator/>
      </w:r>
    </w:p>
  </w:endnote>
  <w:endnote w:type="continuationSeparator" w:id="1">
    <w:p w:rsidR="005A462E" w:rsidRDefault="005A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4ECE367-1B40-4FBB-A5AF-3FB7884A558E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2" w:subsetted="1" w:fontKey="{A9933E23-BB7D-46E0-A3A2-119B180142A0}"/>
    <w:embedBold r:id="rId3" w:subsetted="1" w:fontKey="{CB4693EF-447F-4A2A-908C-15FBF5A34FB3}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4" w:subsetted="1" w:fontKey="{9A082F29-BF9A-4513-A95E-8CBE24202A3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subsetted="1" w:fontKey="{276A2E81-90AE-44ED-A83B-0E250048312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2E" w:rsidRDefault="005A462E">
      <w:pPr>
        <w:spacing w:line="240" w:lineRule="auto"/>
      </w:pPr>
      <w:r>
        <w:separator/>
      </w:r>
    </w:p>
  </w:footnote>
  <w:footnote w:type="continuationSeparator" w:id="1">
    <w:p w:rsidR="005A462E" w:rsidRDefault="005A46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F5" w:rsidRDefault="002D7585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49" o:spid="_x0000_s3073" type="#_x0000_t136" style="position:absolute;left:0;text-align:left;margin-left:0;margin-top:0;width:487.6pt;height:34.95pt;z-index:-251658752;mso-position-horizontal:center;mso-position-horizontal-relative:margin;mso-position-vertical:center;mso-position-vertical-relative:margin" fillcolor="silver" stroked="f">
          <v:fill opacity=".5"/>
          <v:textpath style="font-family:&quot;方正大标宋_GBK&quot;" trim="t" fitpath="t" string="四川轻化工大学~武装保卫部（处）"/>
          <o:lock v:ext="edit" aspectratio="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HorizontalSpacing w:val="150"/>
  <w:drawingGridVerticalSpacing w:val="204"/>
  <w:noPunctuationKerning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13C5FF2"/>
    <w:rsid w:val="00044991"/>
    <w:rsid w:val="000669A4"/>
    <w:rsid w:val="001A15AC"/>
    <w:rsid w:val="00245C1C"/>
    <w:rsid w:val="002A774C"/>
    <w:rsid w:val="002C65C5"/>
    <w:rsid w:val="002D7585"/>
    <w:rsid w:val="005A462E"/>
    <w:rsid w:val="005A4952"/>
    <w:rsid w:val="005B3B36"/>
    <w:rsid w:val="005E13C3"/>
    <w:rsid w:val="006246D1"/>
    <w:rsid w:val="00673592"/>
    <w:rsid w:val="006E1FC4"/>
    <w:rsid w:val="00703678"/>
    <w:rsid w:val="00831719"/>
    <w:rsid w:val="00870A54"/>
    <w:rsid w:val="0087702F"/>
    <w:rsid w:val="0089674B"/>
    <w:rsid w:val="008A0A59"/>
    <w:rsid w:val="00917FFB"/>
    <w:rsid w:val="0095058A"/>
    <w:rsid w:val="0095669F"/>
    <w:rsid w:val="0098569C"/>
    <w:rsid w:val="009C2206"/>
    <w:rsid w:val="00A06D88"/>
    <w:rsid w:val="00A178F8"/>
    <w:rsid w:val="00A55E03"/>
    <w:rsid w:val="00AA7690"/>
    <w:rsid w:val="00B40082"/>
    <w:rsid w:val="00B5482D"/>
    <w:rsid w:val="00B91572"/>
    <w:rsid w:val="00BA2FF4"/>
    <w:rsid w:val="00C25F25"/>
    <w:rsid w:val="00C654A1"/>
    <w:rsid w:val="00D32928"/>
    <w:rsid w:val="00D34516"/>
    <w:rsid w:val="00EA4AF5"/>
    <w:rsid w:val="00EB792F"/>
    <w:rsid w:val="00F652B2"/>
    <w:rsid w:val="00F74F3C"/>
    <w:rsid w:val="0C2C0227"/>
    <w:rsid w:val="116055F6"/>
    <w:rsid w:val="149E3F66"/>
    <w:rsid w:val="17A36C49"/>
    <w:rsid w:val="1C4C290C"/>
    <w:rsid w:val="1F8658B5"/>
    <w:rsid w:val="227C07CA"/>
    <w:rsid w:val="2E4C4B66"/>
    <w:rsid w:val="326B497D"/>
    <w:rsid w:val="337C160B"/>
    <w:rsid w:val="344C7AC7"/>
    <w:rsid w:val="38C31E99"/>
    <w:rsid w:val="38DA5F8D"/>
    <w:rsid w:val="3C765A50"/>
    <w:rsid w:val="3D3E563D"/>
    <w:rsid w:val="449E0DDD"/>
    <w:rsid w:val="48BB454E"/>
    <w:rsid w:val="4A2471FC"/>
    <w:rsid w:val="513C5FF2"/>
    <w:rsid w:val="51F36142"/>
    <w:rsid w:val="669C2E7A"/>
    <w:rsid w:val="67CD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690"/>
    <w:pPr>
      <w:widowControl w:val="0"/>
      <w:spacing w:line="560" w:lineRule="exact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rsid w:val="00AA7690"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kern w:val="44"/>
      <w:sz w:val="36"/>
    </w:rPr>
  </w:style>
  <w:style w:type="paragraph" w:styleId="2">
    <w:name w:val="heading 2"/>
    <w:basedOn w:val="a"/>
    <w:next w:val="a"/>
    <w:semiHidden/>
    <w:unhideWhenUsed/>
    <w:qFormat/>
    <w:rsid w:val="00AA7690"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rsid w:val="00AA7690"/>
    <w:pPr>
      <w:keepNext/>
      <w:keepLines/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rsid w:val="00AA7690"/>
    <w:pPr>
      <w:keepNext/>
      <w:keepLines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A7690"/>
    <w:pPr>
      <w:ind w:leftChars="2500" w:left="100"/>
    </w:pPr>
  </w:style>
  <w:style w:type="paragraph" w:styleId="a4">
    <w:name w:val="footer"/>
    <w:basedOn w:val="a"/>
    <w:qFormat/>
    <w:rsid w:val="00AA769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AA76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">
    <w:name w:val="日期 Char"/>
    <w:basedOn w:val="a0"/>
    <w:link w:val="a3"/>
    <w:qFormat/>
    <w:rsid w:val="00AA7690"/>
    <w:rPr>
      <w:rFonts w:eastAsia="仿宋_GB2312"/>
      <w:kern w:val="2"/>
      <w:sz w:val="30"/>
      <w:szCs w:val="24"/>
    </w:rPr>
  </w:style>
  <w:style w:type="paragraph" w:styleId="a6">
    <w:name w:val="List Paragraph"/>
    <w:basedOn w:val="a"/>
    <w:uiPriority w:val="99"/>
    <w:qFormat/>
    <w:rsid w:val="00AA76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0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>SysCeo.com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燕燕子</dc:creator>
  <cp:lastModifiedBy>Windows 用户</cp:lastModifiedBy>
  <cp:revision>2</cp:revision>
  <dcterms:created xsi:type="dcterms:W3CDTF">2022-10-07T07:39:00Z</dcterms:created>
  <dcterms:modified xsi:type="dcterms:W3CDTF">2022-10-07T07:39:00Z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C6AEB7CFCE7E4866BECA5515BBFA9546</vt:lpwstr>
  </property>
</Properties>
</file>