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A8B22">
      <w:pPr>
        <w:spacing w:line="360" w:lineRule="auto"/>
        <w:jc w:val="center"/>
        <w:rPr>
          <w:rFonts w:hint="eastAsia" w:ascii="黑体" w:hAnsi="宋体" w:eastAsia="黑体"/>
          <w:color w:val="000000"/>
          <w:sz w:val="52"/>
          <w:szCs w:val="52"/>
          <w:lang w:eastAsia="zh-CN"/>
        </w:rPr>
      </w:pPr>
    </w:p>
    <w:p w14:paraId="64AFDC8E">
      <w:pPr>
        <w:spacing w:line="360" w:lineRule="auto"/>
        <w:jc w:val="center"/>
        <w:rPr>
          <w:rFonts w:ascii="宋体" w:hAnsi="宋体"/>
          <w:b/>
          <w:color w:val="000000"/>
          <w:sz w:val="32"/>
          <w:szCs w:val="32"/>
          <w:lang w:eastAsia="zh-CN"/>
        </w:rPr>
      </w:pPr>
      <w:r>
        <w:rPr>
          <w:rFonts w:hint="eastAsia" w:ascii="黑体" w:hAnsi="宋体" w:eastAsia="黑体"/>
          <w:color w:val="000000"/>
          <w:sz w:val="52"/>
          <w:szCs w:val="52"/>
          <w:lang w:eastAsia="zh-CN"/>
        </w:rPr>
        <w:t>四川轻化工大学课程实施大纲</w:t>
      </w:r>
    </w:p>
    <w:p w14:paraId="0361FE8A">
      <w:pPr>
        <w:spacing w:line="580" w:lineRule="exact"/>
        <w:ind w:firstLine="480"/>
        <w:rPr>
          <w:rFonts w:ascii="宋体" w:hAnsi="宋体"/>
          <w:b/>
          <w:color w:val="000000"/>
          <w:sz w:val="32"/>
          <w:szCs w:val="32"/>
          <w:lang w:eastAsia="zh-CN"/>
        </w:rPr>
      </w:pPr>
    </w:p>
    <w:p w14:paraId="590AB738">
      <w:pPr>
        <w:spacing w:line="580" w:lineRule="exact"/>
        <w:ind w:firstLine="480"/>
        <w:rPr>
          <w:rFonts w:ascii="宋体" w:hAnsi="宋体"/>
          <w:b/>
          <w:color w:val="000000"/>
          <w:sz w:val="32"/>
          <w:szCs w:val="32"/>
          <w:lang w:eastAsia="zh-CN"/>
        </w:rPr>
      </w:pPr>
    </w:p>
    <w:p w14:paraId="31AD4B7C">
      <w:pPr>
        <w:spacing w:line="580" w:lineRule="exact"/>
        <w:ind w:firstLine="480"/>
        <w:rPr>
          <w:rFonts w:hint="eastAsia" w:ascii="宋体" w:hAnsi="宋体"/>
          <w:b/>
          <w:color w:val="000000"/>
          <w:sz w:val="32"/>
          <w:szCs w:val="32"/>
          <w:lang w:eastAsia="zh-CN"/>
        </w:rPr>
      </w:pPr>
    </w:p>
    <w:p w14:paraId="3D396B3B">
      <w:pPr>
        <w:spacing w:line="580" w:lineRule="exact"/>
        <w:ind w:firstLine="480"/>
        <w:rPr>
          <w:rFonts w:hint="eastAsia" w:ascii="宋体" w:hAnsi="宋体"/>
          <w:b/>
          <w:color w:val="000000"/>
          <w:sz w:val="32"/>
          <w:szCs w:val="32"/>
          <w:lang w:eastAsia="zh-CN"/>
        </w:rPr>
      </w:pPr>
    </w:p>
    <w:p w14:paraId="14519FFA">
      <w:pPr>
        <w:spacing w:line="580" w:lineRule="exact"/>
        <w:ind w:firstLine="480"/>
        <w:rPr>
          <w:rFonts w:hint="eastAsia" w:ascii="宋体" w:hAnsi="宋体"/>
          <w:b/>
          <w:color w:val="000000"/>
          <w:sz w:val="32"/>
          <w:szCs w:val="32"/>
          <w:lang w:eastAsia="zh-CN"/>
        </w:rPr>
      </w:pPr>
    </w:p>
    <w:p w14:paraId="4438C2AF">
      <w:pPr>
        <w:spacing w:line="580" w:lineRule="exact"/>
        <w:ind w:firstLine="480"/>
        <w:rPr>
          <w:rFonts w:hint="eastAsia" w:ascii="宋体" w:hAnsi="宋体"/>
          <w:b/>
          <w:color w:val="000000"/>
          <w:sz w:val="32"/>
          <w:szCs w:val="32"/>
          <w:lang w:eastAsia="zh-CN"/>
        </w:rPr>
      </w:pPr>
    </w:p>
    <w:p w14:paraId="24ACE5AF">
      <w:pPr>
        <w:spacing w:line="580" w:lineRule="exact"/>
        <w:ind w:firstLine="480"/>
        <w:rPr>
          <w:rFonts w:hint="eastAsia" w:ascii="宋体" w:hAnsi="宋体"/>
          <w:b/>
          <w:color w:val="000000"/>
          <w:sz w:val="32"/>
          <w:szCs w:val="32"/>
          <w:lang w:eastAsia="zh-CN"/>
        </w:rPr>
      </w:pPr>
    </w:p>
    <w:p w14:paraId="2C41D4CA">
      <w:pPr>
        <w:spacing w:line="580" w:lineRule="exact"/>
        <w:ind w:firstLine="480"/>
        <w:rPr>
          <w:rFonts w:hint="eastAsia" w:ascii="宋体" w:hAnsi="宋体"/>
          <w:b/>
          <w:color w:val="000000"/>
          <w:sz w:val="32"/>
          <w:szCs w:val="32"/>
          <w:lang w:eastAsia="zh-CN"/>
        </w:rPr>
      </w:pPr>
    </w:p>
    <w:p w14:paraId="45BFCF8C">
      <w:pPr>
        <w:spacing w:line="580" w:lineRule="exact"/>
        <w:ind w:firstLine="480"/>
        <w:rPr>
          <w:rFonts w:ascii="宋体" w:hAnsi="宋体"/>
          <w:b/>
          <w:color w:val="000000"/>
          <w:sz w:val="32"/>
          <w:szCs w:val="32"/>
          <w:lang w:eastAsia="zh-CN"/>
        </w:rPr>
      </w:pPr>
    </w:p>
    <w:tbl>
      <w:tblPr>
        <w:tblStyle w:val="8"/>
        <w:tblW w:w="0" w:type="auto"/>
        <w:jc w:val="center"/>
        <w:tblLayout w:type="autofit"/>
        <w:tblCellMar>
          <w:top w:w="0" w:type="dxa"/>
          <w:left w:w="108" w:type="dxa"/>
          <w:bottom w:w="0" w:type="dxa"/>
          <w:right w:w="108" w:type="dxa"/>
        </w:tblCellMar>
      </w:tblPr>
      <w:tblGrid>
        <w:gridCol w:w="6660"/>
      </w:tblGrid>
      <w:tr w14:paraId="77A88B69">
        <w:tblPrEx>
          <w:tblCellMar>
            <w:top w:w="0" w:type="dxa"/>
            <w:left w:w="108" w:type="dxa"/>
            <w:bottom w:w="0" w:type="dxa"/>
            <w:right w:w="108" w:type="dxa"/>
          </w:tblCellMar>
        </w:tblPrEx>
        <w:trPr>
          <w:trHeight w:val="1134" w:hRule="atLeast"/>
          <w:jc w:val="center"/>
        </w:trPr>
        <w:tc>
          <w:tcPr>
            <w:tcW w:w="6660" w:type="dxa"/>
            <w:vAlign w:val="center"/>
          </w:tcPr>
          <w:p w14:paraId="559D1C21">
            <w:pPr>
              <w:pBdr>
                <w:bottom w:val="single" w:color="auto" w:sz="6" w:space="1"/>
              </w:pBdr>
              <w:tabs>
                <w:tab w:val="center" w:pos="4153"/>
                <w:tab w:val="right" w:pos="8306"/>
              </w:tabs>
              <w:snapToGrid w:val="0"/>
              <w:spacing w:line="580" w:lineRule="exact"/>
              <w:jc w:val="center"/>
              <w:rPr>
                <w:b/>
                <w:color w:val="000000"/>
                <w:sz w:val="36"/>
                <w:szCs w:val="36"/>
                <w:lang w:eastAsia="zh-CN"/>
              </w:rPr>
            </w:pPr>
            <w:r>
              <w:rPr>
                <w:rFonts w:hAnsi="宋体"/>
                <w:b/>
                <w:color w:val="000000"/>
                <w:sz w:val="36"/>
                <w:szCs w:val="36"/>
                <w:lang w:eastAsia="zh-CN"/>
              </w:rPr>
              <w:t>课程名称：</w:t>
            </w:r>
            <w:r>
              <w:rPr>
                <w:rFonts w:hint="eastAsia" w:hAnsi="宋体"/>
                <w:b/>
                <w:color w:val="000000"/>
                <w:sz w:val="36"/>
                <w:szCs w:val="36"/>
                <w:lang w:eastAsia="zh-CN"/>
              </w:rPr>
              <w:t>创新</w:t>
            </w:r>
            <w:r>
              <w:rPr>
                <w:rFonts w:hAnsi="宋体"/>
                <w:b/>
                <w:color w:val="000000"/>
                <w:sz w:val="36"/>
                <w:szCs w:val="36"/>
                <w:lang w:eastAsia="zh-CN"/>
              </w:rPr>
              <w:t>创业导论</w:t>
            </w:r>
          </w:p>
        </w:tc>
      </w:tr>
      <w:tr w14:paraId="521727C1">
        <w:tblPrEx>
          <w:tblCellMar>
            <w:top w:w="0" w:type="dxa"/>
            <w:left w:w="108" w:type="dxa"/>
            <w:bottom w:w="0" w:type="dxa"/>
            <w:right w:w="108" w:type="dxa"/>
          </w:tblCellMar>
        </w:tblPrEx>
        <w:trPr>
          <w:trHeight w:val="1134" w:hRule="atLeast"/>
          <w:jc w:val="center"/>
        </w:trPr>
        <w:tc>
          <w:tcPr>
            <w:tcW w:w="6660" w:type="dxa"/>
            <w:vAlign w:val="center"/>
          </w:tcPr>
          <w:p w14:paraId="09C6C963">
            <w:pPr>
              <w:pBdr>
                <w:bottom w:val="single" w:color="auto" w:sz="6" w:space="1"/>
              </w:pBdr>
              <w:tabs>
                <w:tab w:val="center" w:pos="4153"/>
                <w:tab w:val="right" w:pos="8306"/>
              </w:tabs>
              <w:snapToGrid w:val="0"/>
              <w:spacing w:line="580" w:lineRule="exact"/>
              <w:jc w:val="center"/>
              <w:rPr>
                <w:b/>
                <w:color w:val="000000"/>
                <w:sz w:val="36"/>
                <w:szCs w:val="36"/>
                <w:lang w:eastAsia="zh-CN"/>
              </w:rPr>
            </w:pPr>
            <w:r>
              <w:rPr>
                <w:rFonts w:hAnsi="宋体"/>
                <w:b/>
                <w:color w:val="000000"/>
                <w:sz w:val="36"/>
                <w:szCs w:val="36"/>
                <w:lang w:eastAsia="zh-CN"/>
              </w:rPr>
              <w:t>授课班级：能化</w:t>
            </w:r>
            <w:r>
              <w:rPr>
                <w:b/>
                <w:color w:val="000000"/>
                <w:sz w:val="36"/>
                <w:szCs w:val="36"/>
                <w:lang w:eastAsia="zh-CN"/>
              </w:rPr>
              <w:t>202</w:t>
            </w:r>
            <w:r>
              <w:rPr>
                <w:rFonts w:hint="eastAsia"/>
                <w:b/>
                <w:color w:val="000000"/>
                <w:sz w:val="36"/>
                <w:szCs w:val="36"/>
                <w:lang w:val="en-US" w:eastAsia="zh-CN"/>
              </w:rPr>
              <w:t>3</w:t>
            </w:r>
            <w:r>
              <w:rPr>
                <w:b/>
                <w:color w:val="000000"/>
                <w:sz w:val="36"/>
                <w:szCs w:val="36"/>
                <w:lang w:eastAsia="zh-CN"/>
              </w:rPr>
              <w:t>级</w:t>
            </w:r>
          </w:p>
        </w:tc>
      </w:tr>
      <w:tr w14:paraId="1BF43BCF">
        <w:tblPrEx>
          <w:tblCellMar>
            <w:top w:w="0" w:type="dxa"/>
            <w:left w:w="108" w:type="dxa"/>
            <w:bottom w:w="0" w:type="dxa"/>
            <w:right w:w="108" w:type="dxa"/>
          </w:tblCellMar>
        </w:tblPrEx>
        <w:trPr>
          <w:trHeight w:val="1134" w:hRule="atLeast"/>
          <w:jc w:val="center"/>
        </w:trPr>
        <w:tc>
          <w:tcPr>
            <w:tcW w:w="6660" w:type="dxa"/>
            <w:vAlign w:val="center"/>
          </w:tcPr>
          <w:p w14:paraId="2535FF32">
            <w:pPr>
              <w:pBdr>
                <w:bottom w:val="single" w:color="auto" w:sz="6" w:space="1"/>
              </w:pBdr>
              <w:tabs>
                <w:tab w:val="center" w:pos="4153"/>
                <w:tab w:val="right" w:pos="8306"/>
              </w:tabs>
              <w:snapToGrid w:val="0"/>
              <w:spacing w:line="580" w:lineRule="exact"/>
              <w:jc w:val="center"/>
              <w:rPr>
                <w:b/>
                <w:color w:val="000000"/>
                <w:sz w:val="36"/>
                <w:szCs w:val="36"/>
              </w:rPr>
            </w:pPr>
            <w:r>
              <w:rPr>
                <w:rFonts w:hAnsi="宋体"/>
                <w:b/>
                <w:color w:val="000000"/>
                <w:sz w:val="36"/>
                <w:szCs w:val="36"/>
              </w:rPr>
              <w:t>任课教师：刘勇</w:t>
            </w:r>
          </w:p>
        </w:tc>
      </w:tr>
      <w:tr w14:paraId="2CB78FC9">
        <w:tblPrEx>
          <w:tblCellMar>
            <w:top w:w="0" w:type="dxa"/>
            <w:left w:w="108" w:type="dxa"/>
            <w:bottom w:w="0" w:type="dxa"/>
            <w:right w:w="108" w:type="dxa"/>
          </w:tblCellMar>
        </w:tblPrEx>
        <w:trPr>
          <w:trHeight w:val="1134" w:hRule="atLeast"/>
          <w:jc w:val="center"/>
        </w:trPr>
        <w:tc>
          <w:tcPr>
            <w:tcW w:w="6660" w:type="dxa"/>
            <w:vAlign w:val="center"/>
          </w:tcPr>
          <w:p w14:paraId="5FD091AC">
            <w:pPr>
              <w:pBdr>
                <w:bottom w:val="single" w:color="auto" w:sz="6" w:space="1"/>
              </w:pBdr>
              <w:tabs>
                <w:tab w:val="center" w:pos="4153"/>
                <w:tab w:val="right" w:pos="8306"/>
              </w:tabs>
              <w:snapToGrid w:val="0"/>
              <w:spacing w:line="580" w:lineRule="exact"/>
              <w:jc w:val="center"/>
              <w:rPr>
                <w:b/>
                <w:color w:val="000000"/>
                <w:sz w:val="36"/>
                <w:szCs w:val="36"/>
                <w:lang w:eastAsia="zh-CN"/>
              </w:rPr>
            </w:pPr>
            <w:r>
              <w:rPr>
                <w:rFonts w:hAnsi="宋体"/>
                <w:b/>
                <w:color w:val="000000"/>
                <w:sz w:val="36"/>
                <w:szCs w:val="36"/>
                <w:lang w:eastAsia="zh-CN"/>
              </w:rPr>
              <w:t>工作部门：化学工程学院</w:t>
            </w:r>
          </w:p>
        </w:tc>
      </w:tr>
      <w:tr w14:paraId="5DC0A781">
        <w:tblPrEx>
          <w:tblCellMar>
            <w:top w:w="0" w:type="dxa"/>
            <w:left w:w="108" w:type="dxa"/>
            <w:bottom w:w="0" w:type="dxa"/>
            <w:right w:w="108" w:type="dxa"/>
          </w:tblCellMar>
        </w:tblPrEx>
        <w:trPr>
          <w:trHeight w:val="1134" w:hRule="atLeast"/>
          <w:jc w:val="center"/>
        </w:trPr>
        <w:tc>
          <w:tcPr>
            <w:tcW w:w="6660" w:type="dxa"/>
            <w:vAlign w:val="center"/>
          </w:tcPr>
          <w:p w14:paraId="524DC048">
            <w:pPr>
              <w:pBdr>
                <w:bottom w:val="single" w:color="auto" w:sz="6" w:space="1"/>
              </w:pBdr>
              <w:tabs>
                <w:tab w:val="center" w:pos="4153"/>
                <w:tab w:val="right" w:pos="8306"/>
              </w:tabs>
              <w:snapToGrid w:val="0"/>
              <w:spacing w:line="580" w:lineRule="exact"/>
              <w:jc w:val="center"/>
              <w:rPr>
                <w:b/>
                <w:color w:val="000000"/>
                <w:sz w:val="36"/>
                <w:szCs w:val="36"/>
              </w:rPr>
            </w:pPr>
            <w:r>
              <w:rPr>
                <w:rFonts w:hAnsi="宋体"/>
                <w:b/>
                <w:color w:val="000000"/>
                <w:sz w:val="36"/>
                <w:szCs w:val="36"/>
              </w:rPr>
              <w:t>联系方式：</w:t>
            </w:r>
            <w:r>
              <w:rPr>
                <w:b/>
                <w:color w:val="000000"/>
                <w:sz w:val="36"/>
                <w:szCs w:val="36"/>
              </w:rPr>
              <w:t>13550750531</w:t>
            </w:r>
          </w:p>
        </w:tc>
      </w:tr>
    </w:tbl>
    <w:p w14:paraId="4804F667">
      <w:pPr>
        <w:spacing w:line="580" w:lineRule="exact"/>
        <w:ind w:firstLine="480"/>
        <w:rPr>
          <w:rFonts w:ascii="宋体" w:hAnsi="宋体"/>
          <w:b/>
          <w:color w:val="000000"/>
          <w:sz w:val="36"/>
          <w:szCs w:val="36"/>
        </w:rPr>
      </w:pPr>
    </w:p>
    <w:p w14:paraId="0953DC3E">
      <w:pPr>
        <w:spacing w:line="580" w:lineRule="exact"/>
        <w:ind w:firstLine="480"/>
        <w:rPr>
          <w:rFonts w:ascii="宋体" w:hAnsi="宋体"/>
          <w:b/>
          <w:color w:val="000000"/>
          <w:sz w:val="36"/>
          <w:szCs w:val="36"/>
        </w:rPr>
      </w:pPr>
    </w:p>
    <w:p w14:paraId="5FC424A5">
      <w:pPr>
        <w:spacing w:line="580" w:lineRule="exact"/>
        <w:ind w:firstLine="480"/>
        <w:rPr>
          <w:rFonts w:ascii="宋体" w:hAnsi="宋体"/>
          <w:b/>
          <w:color w:val="000000"/>
          <w:sz w:val="36"/>
          <w:szCs w:val="36"/>
        </w:rPr>
      </w:pPr>
    </w:p>
    <w:p w14:paraId="587EE53D">
      <w:pPr>
        <w:spacing w:line="580" w:lineRule="exact"/>
        <w:ind w:firstLine="480"/>
        <w:rPr>
          <w:rFonts w:ascii="宋体" w:hAnsi="宋体"/>
          <w:b/>
          <w:color w:val="000000"/>
          <w:sz w:val="36"/>
          <w:szCs w:val="36"/>
        </w:rPr>
      </w:pPr>
    </w:p>
    <w:p w14:paraId="06143659">
      <w:pPr>
        <w:spacing w:line="580" w:lineRule="exact"/>
        <w:ind w:firstLine="480"/>
        <w:rPr>
          <w:rFonts w:hint="eastAsia" w:ascii="宋体" w:hAnsi="宋体"/>
          <w:b/>
          <w:color w:val="000000"/>
          <w:sz w:val="36"/>
          <w:szCs w:val="36"/>
          <w:lang w:eastAsia="zh-CN"/>
        </w:rPr>
      </w:pPr>
    </w:p>
    <w:p w14:paraId="5E2EB7A4">
      <w:pPr>
        <w:spacing w:line="580" w:lineRule="exact"/>
        <w:ind w:firstLine="480"/>
        <w:rPr>
          <w:rFonts w:hint="eastAsia" w:ascii="宋体" w:hAnsi="宋体"/>
          <w:b/>
          <w:color w:val="000000"/>
          <w:sz w:val="36"/>
          <w:szCs w:val="36"/>
          <w:lang w:eastAsia="zh-CN"/>
        </w:rPr>
      </w:pPr>
    </w:p>
    <w:p w14:paraId="2D0B6D50">
      <w:pPr>
        <w:spacing w:line="580" w:lineRule="exact"/>
        <w:ind w:firstLine="480"/>
        <w:rPr>
          <w:rFonts w:hint="eastAsia" w:ascii="宋体" w:hAnsi="宋体"/>
          <w:b/>
          <w:color w:val="000000"/>
          <w:sz w:val="36"/>
          <w:szCs w:val="36"/>
          <w:lang w:eastAsia="zh-CN"/>
        </w:rPr>
      </w:pPr>
    </w:p>
    <w:p w14:paraId="1C33EB76">
      <w:pPr>
        <w:spacing w:line="580" w:lineRule="exact"/>
        <w:ind w:firstLine="480"/>
        <w:rPr>
          <w:rFonts w:hint="eastAsia" w:ascii="宋体" w:hAnsi="宋体"/>
          <w:b/>
          <w:color w:val="000000"/>
          <w:sz w:val="36"/>
          <w:szCs w:val="36"/>
          <w:lang w:eastAsia="zh-CN"/>
        </w:rPr>
      </w:pPr>
    </w:p>
    <w:p w14:paraId="55D6363A">
      <w:pPr>
        <w:spacing w:line="580" w:lineRule="exact"/>
        <w:ind w:firstLine="480"/>
        <w:rPr>
          <w:rFonts w:hint="eastAsia" w:ascii="宋体" w:hAnsi="宋体"/>
          <w:b/>
          <w:color w:val="000000"/>
          <w:sz w:val="36"/>
          <w:szCs w:val="36"/>
          <w:lang w:eastAsia="zh-CN"/>
        </w:rPr>
      </w:pPr>
    </w:p>
    <w:p w14:paraId="4836506B">
      <w:pPr>
        <w:spacing w:line="580" w:lineRule="exact"/>
        <w:ind w:firstLine="480"/>
        <w:rPr>
          <w:rFonts w:hint="eastAsia" w:ascii="宋体" w:hAnsi="宋体"/>
          <w:b/>
          <w:color w:val="000000"/>
          <w:sz w:val="36"/>
          <w:szCs w:val="36"/>
          <w:lang w:eastAsia="zh-CN"/>
        </w:rPr>
      </w:pPr>
    </w:p>
    <w:p w14:paraId="2F473F14">
      <w:pPr>
        <w:spacing w:line="580" w:lineRule="exact"/>
        <w:ind w:firstLine="480"/>
        <w:rPr>
          <w:rFonts w:hint="eastAsia" w:ascii="宋体" w:hAnsi="宋体"/>
          <w:b/>
          <w:color w:val="000000"/>
          <w:sz w:val="36"/>
          <w:szCs w:val="36"/>
          <w:lang w:eastAsia="zh-CN"/>
        </w:rPr>
      </w:pPr>
    </w:p>
    <w:p w14:paraId="14CF906C">
      <w:pPr>
        <w:spacing w:line="580" w:lineRule="exact"/>
        <w:ind w:firstLine="480"/>
        <w:rPr>
          <w:rFonts w:hint="eastAsia" w:ascii="宋体" w:hAnsi="宋体"/>
          <w:b/>
          <w:color w:val="000000"/>
          <w:sz w:val="36"/>
          <w:szCs w:val="36"/>
          <w:lang w:eastAsia="zh-CN"/>
        </w:rPr>
      </w:pPr>
    </w:p>
    <w:p w14:paraId="5BF97D02">
      <w:pPr>
        <w:spacing w:line="580" w:lineRule="exact"/>
        <w:ind w:firstLine="480"/>
        <w:rPr>
          <w:rFonts w:hint="eastAsia" w:ascii="宋体" w:hAnsi="宋体"/>
          <w:b/>
          <w:color w:val="000000"/>
          <w:sz w:val="36"/>
          <w:szCs w:val="36"/>
          <w:lang w:eastAsia="zh-CN"/>
        </w:rPr>
      </w:pPr>
    </w:p>
    <w:p w14:paraId="00AA7FDD">
      <w:pPr>
        <w:spacing w:line="580" w:lineRule="exact"/>
        <w:ind w:firstLine="480"/>
        <w:rPr>
          <w:rFonts w:hint="eastAsia" w:ascii="宋体" w:hAnsi="宋体"/>
          <w:b/>
          <w:color w:val="000000"/>
          <w:sz w:val="36"/>
          <w:szCs w:val="36"/>
          <w:lang w:eastAsia="zh-CN"/>
        </w:rPr>
      </w:pPr>
    </w:p>
    <w:p w14:paraId="39CD0F58">
      <w:pPr>
        <w:spacing w:line="580" w:lineRule="exact"/>
        <w:ind w:firstLine="480"/>
        <w:rPr>
          <w:rFonts w:ascii="宋体" w:hAnsi="宋体"/>
          <w:b/>
          <w:color w:val="000000"/>
          <w:sz w:val="36"/>
          <w:szCs w:val="36"/>
        </w:rPr>
      </w:pPr>
    </w:p>
    <w:p w14:paraId="775CAD08">
      <w:pPr>
        <w:spacing w:line="580" w:lineRule="exact"/>
        <w:jc w:val="center"/>
        <w:rPr>
          <w:rFonts w:ascii="宋体" w:hAnsi="宋体"/>
          <w:b/>
          <w:color w:val="000000"/>
          <w:sz w:val="36"/>
          <w:szCs w:val="36"/>
          <w:lang w:eastAsia="zh-CN"/>
        </w:rPr>
      </w:pPr>
      <w:r>
        <w:rPr>
          <w:rFonts w:hint="eastAsia" w:ascii="宋体" w:hAnsi="宋体"/>
          <w:b/>
          <w:color w:val="000000"/>
          <w:sz w:val="36"/>
          <w:szCs w:val="36"/>
          <w:lang w:eastAsia="zh-CN"/>
        </w:rPr>
        <w:t>四川轻化工大学 制</w:t>
      </w:r>
    </w:p>
    <w:p w14:paraId="37D7197B">
      <w:pPr>
        <w:spacing w:line="580" w:lineRule="exact"/>
        <w:jc w:val="center"/>
        <w:rPr>
          <w:rFonts w:ascii="宋体" w:hAnsi="宋体"/>
          <w:b/>
          <w:color w:val="000000"/>
          <w:sz w:val="36"/>
          <w:szCs w:val="36"/>
          <w:lang w:eastAsia="zh-CN"/>
        </w:rPr>
      </w:pPr>
      <w:r>
        <w:rPr>
          <w:rFonts w:hint="eastAsia" w:ascii="宋体" w:hAnsi="宋体"/>
          <w:b/>
          <w:color w:val="000000"/>
          <w:sz w:val="36"/>
          <w:szCs w:val="36"/>
          <w:lang w:eastAsia="zh-CN"/>
        </w:rPr>
        <w:t>20</w:t>
      </w:r>
      <w:r>
        <w:rPr>
          <w:rFonts w:ascii="宋体" w:hAnsi="宋体"/>
          <w:b/>
          <w:color w:val="000000"/>
          <w:sz w:val="36"/>
          <w:szCs w:val="36"/>
          <w:lang w:eastAsia="zh-CN"/>
        </w:rPr>
        <w:t>2</w:t>
      </w:r>
      <w:r>
        <w:rPr>
          <w:rFonts w:hint="eastAsia" w:ascii="宋体" w:hAnsi="宋体"/>
          <w:b/>
          <w:color w:val="000000"/>
          <w:sz w:val="36"/>
          <w:szCs w:val="36"/>
          <w:lang w:val="en-US" w:eastAsia="zh-CN"/>
        </w:rPr>
        <w:t>5</w:t>
      </w:r>
      <w:r>
        <w:rPr>
          <w:rFonts w:hint="eastAsia" w:ascii="宋体" w:hAnsi="宋体"/>
          <w:b/>
          <w:color w:val="000000"/>
          <w:sz w:val="36"/>
          <w:szCs w:val="36"/>
          <w:lang w:eastAsia="zh-CN"/>
        </w:rPr>
        <w:t>年</w:t>
      </w:r>
      <w:r>
        <w:rPr>
          <w:rFonts w:ascii="宋体" w:hAnsi="宋体"/>
          <w:b/>
          <w:color w:val="000000"/>
          <w:sz w:val="36"/>
          <w:szCs w:val="36"/>
          <w:lang w:eastAsia="zh-CN"/>
        </w:rPr>
        <w:t>2</w:t>
      </w:r>
      <w:r>
        <w:rPr>
          <w:rFonts w:hint="eastAsia" w:ascii="宋体" w:hAnsi="宋体"/>
          <w:b/>
          <w:color w:val="000000"/>
          <w:sz w:val="36"/>
          <w:szCs w:val="36"/>
          <w:lang w:eastAsia="zh-CN"/>
        </w:rPr>
        <w:t>月</w:t>
      </w:r>
    </w:p>
    <w:p w14:paraId="505C31C3">
      <w:pPr>
        <w:spacing w:line="580" w:lineRule="exact"/>
        <w:jc w:val="center"/>
        <w:rPr>
          <w:rFonts w:ascii="宋体" w:hAnsi="宋体"/>
          <w:b/>
          <w:color w:val="000000"/>
          <w:sz w:val="32"/>
          <w:szCs w:val="32"/>
          <w:lang w:eastAsia="zh-CN"/>
        </w:rPr>
      </w:pPr>
      <w:r>
        <w:rPr>
          <w:rFonts w:ascii="宋体" w:hAnsi="宋体"/>
          <w:b/>
          <w:color w:val="000000"/>
          <w:sz w:val="44"/>
          <w:szCs w:val="44"/>
          <w:lang w:eastAsia="zh-CN"/>
        </w:rPr>
        <w:br w:type="page"/>
      </w:r>
      <w:r>
        <w:rPr>
          <w:rFonts w:hint="eastAsia" w:ascii="宋体" w:hAnsi="宋体"/>
          <w:b/>
          <w:color w:val="000000"/>
          <w:sz w:val="44"/>
          <w:szCs w:val="44"/>
          <w:lang w:eastAsia="zh-CN"/>
        </w:rPr>
        <w:t>《创新创业导论》课程实施大纲</w:t>
      </w:r>
    </w:p>
    <w:p w14:paraId="3C646A2B">
      <w:pPr>
        <w:spacing w:line="580" w:lineRule="exact"/>
        <w:jc w:val="center"/>
        <w:rPr>
          <w:rFonts w:hint="eastAsia" w:ascii="宋体" w:hAnsi="宋体"/>
          <w:b/>
          <w:color w:val="000000"/>
          <w:sz w:val="44"/>
          <w:szCs w:val="44"/>
          <w:lang w:eastAsia="zh-CN"/>
        </w:rPr>
      </w:pPr>
    </w:p>
    <w:p w14:paraId="6FD3EDEF">
      <w:pPr>
        <w:spacing w:line="580" w:lineRule="exact"/>
        <w:jc w:val="center"/>
        <w:rPr>
          <w:rFonts w:ascii="宋体" w:hAnsi="宋体"/>
          <w:b/>
          <w:color w:val="000000"/>
          <w:sz w:val="44"/>
          <w:szCs w:val="44"/>
          <w:lang w:eastAsia="zh-CN"/>
        </w:rPr>
      </w:pPr>
    </w:p>
    <w:p w14:paraId="1F1A882F">
      <w:pPr>
        <w:spacing w:line="580" w:lineRule="exact"/>
        <w:jc w:val="center"/>
        <w:rPr>
          <w:rFonts w:ascii="宋体" w:hAnsi="宋体"/>
          <w:b/>
          <w:color w:val="000000"/>
          <w:sz w:val="44"/>
          <w:szCs w:val="44"/>
        </w:rPr>
      </w:pPr>
      <w:r>
        <w:rPr>
          <w:rFonts w:hint="eastAsia" w:ascii="宋体" w:hAnsi="宋体"/>
          <w:b/>
          <w:color w:val="000000"/>
          <w:sz w:val="44"/>
          <w:szCs w:val="44"/>
        </w:rPr>
        <w:t>基本信息</w:t>
      </w:r>
    </w:p>
    <w:p w14:paraId="40A0D11F">
      <w:pPr>
        <w:spacing w:line="580" w:lineRule="exact"/>
        <w:jc w:val="center"/>
        <w:rPr>
          <w:rFonts w:ascii="宋体" w:hAnsi="宋体"/>
          <w:b/>
          <w:color w:val="000000"/>
          <w:sz w:val="24"/>
        </w:rPr>
      </w:pPr>
    </w:p>
    <w:p w14:paraId="2FA0C177">
      <w:pPr>
        <w:spacing w:line="580" w:lineRule="exact"/>
        <w:jc w:val="center"/>
        <w:rPr>
          <w:rFonts w:ascii="宋体" w:hAnsi="宋体"/>
          <w:b/>
          <w:color w:val="000000"/>
          <w:sz w:val="24"/>
        </w:rPr>
      </w:pPr>
    </w:p>
    <w:p w14:paraId="4DDF0195">
      <w:pPr>
        <w:spacing w:line="580" w:lineRule="exact"/>
        <w:jc w:val="center"/>
        <w:rPr>
          <w:rFonts w:ascii="宋体" w:hAnsi="宋体"/>
          <w:b/>
          <w:color w:val="000000"/>
          <w:sz w:val="24"/>
        </w:rPr>
      </w:pPr>
    </w:p>
    <w:tbl>
      <w:tblPr>
        <w:tblStyle w:val="8"/>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9177"/>
      </w:tblGrid>
      <w:tr w14:paraId="461128A8">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PrEx>
        <w:trPr>
          <w:jc w:val="center"/>
        </w:trPr>
        <w:tc>
          <w:tcPr>
            <w:tcW w:w="9177" w:type="dxa"/>
          </w:tcPr>
          <w:p w14:paraId="106CB751">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课程代码：</w:t>
            </w:r>
            <w:r>
              <w:rPr>
                <w:rFonts w:ascii="宋体" w:hAnsi="宋体"/>
                <w:color w:val="000000"/>
                <w:sz w:val="28"/>
                <w:szCs w:val="28"/>
                <w:lang w:eastAsia="zh-CN"/>
              </w:rPr>
              <w:t>161</w:t>
            </w:r>
            <w:r>
              <w:rPr>
                <w:rFonts w:hint="eastAsia" w:ascii="宋体" w:hAnsi="宋体"/>
                <w:color w:val="000000"/>
                <w:sz w:val="28"/>
                <w:szCs w:val="28"/>
                <w:lang w:eastAsia="zh-CN"/>
              </w:rPr>
              <w:t>41</w:t>
            </w:r>
            <w:r>
              <w:rPr>
                <w:rFonts w:ascii="宋体" w:hAnsi="宋体"/>
                <w:color w:val="000000"/>
                <w:sz w:val="28"/>
                <w:szCs w:val="28"/>
                <w:lang w:eastAsia="zh-CN"/>
              </w:rPr>
              <w:t>00</w:t>
            </w:r>
            <w:r>
              <w:rPr>
                <w:rFonts w:hint="eastAsia" w:ascii="宋体" w:hAnsi="宋体"/>
                <w:color w:val="000000"/>
                <w:sz w:val="28"/>
                <w:szCs w:val="28"/>
                <w:lang w:eastAsia="zh-CN"/>
              </w:rPr>
              <w:t>4</w:t>
            </w:r>
          </w:p>
          <w:p w14:paraId="4F5DF765">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课程名称：创新创业导论</w:t>
            </w:r>
            <w:r>
              <w:rPr>
                <w:rFonts w:ascii="宋体" w:hAnsi="宋体"/>
                <w:color w:val="000000"/>
                <w:sz w:val="28"/>
                <w:szCs w:val="28"/>
                <w:lang w:eastAsia="zh-CN"/>
              </w:rPr>
              <w:t>/</w:t>
            </w:r>
            <w:r>
              <w:rPr>
                <w:rFonts w:ascii="Times New Roman" w:hAnsi="Times New Roman" w:eastAsia="Times New Roman" w:cs="Times New Roman"/>
                <w:sz w:val="28"/>
                <w:szCs w:val="28"/>
              </w:rPr>
              <w:t xml:space="preserve"> Introduction to</w:t>
            </w:r>
            <w:r>
              <w:rPr>
                <w:rFonts w:hint="eastAsia" w:ascii="Times New Roman" w:hAnsi="Times New Roman" w:cs="Times New Roman"/>
                <w:sz w:val="28"/>
                <w:szCs w:val="28"/>
                <w:lang w:eastAsia="zh-CN"/>
              </w:rPr>
              <w:t xml:space="preserve"> </w:t>
            </w:r>
            <w:r>
              <w:rPr>
                <w:rFonts w:ascii="Times New Roman" w:hAnsi="Times New Roman" w:eastAsia="Times New Roman" w:cs="Times New Roman"/>
                <w:sz w:val="28"/>
                <w:szCs w:val="28"/>
              </w:rPr>
              <w:t>Innovation and</w:t>
            </w:r>
            <w:r>
              <w:rPr>
                <w:rFonts w:hint="eastAsia" w:ascii="Times New Roman" w:hAnsi="Times New Roman" w:cs="Times New Roman"/>
                <w:sz w:val="28"/>
                <w:szCs w:val="28"/>
                <w:lang w:eastAsia="zh-CN"/>
              </w:rPr>
              <w:t xml:space="preserve"> </w:t>
            </w:r>
            <w:r>
              <w:rPr>
                <w:rFonts w:ascii="Times New Roman" w:hAnsi="Times New Roman" w:eastAsia="Times New Roman" w:cs="Times New Roman"/>
                <w:sz w:val="28"/>
                <w:szCs w:val="28"/>
              </w:rPr>
              <w:t>Entrepreneurship</w:t>
            </w:r>
          </w:p>
          <w:p w14:paraId="09493381">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学    分：0.5</w:t>
            </w:r>
          </w:p>
          <w:p w14:paraId="4CDEFD3B">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 xml:space="preserve">学  </w:t>
            </w:r>
            <w:r>
              <w:rPr>
                <w:rFonts w:ascii="宋体" w:hAnsi="宋体"/>
                <w:color w:val="000000"/>
                <w:sz w:val="28"/>
                <w:szCs w:val="28"/>
                <w:lang w:eastAsia="zh-CN"/>
              </w:rPr>
              <w:t xml:space="preserve"> </w:t>
            </w:r>
            <w:r>
              <w:rPr>
                <w:rFonts w:hint="eastAsia" w:ascii="宋体" w:hAnsi="宋体"/>
                <w:color w:val="000000"/>
                <w:sz w:val="28"/>
                <w:szCs w:val="28"/>
                <w:lang w:eastAsia="zh-CN"/>
              </w:rPr>
              <w:t xml:space="preserve">  期：4</w:t>
            </w:r>
          </w:p>
          <w:p w14:paraId="1455B90F">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上课时间：由</w:t>
            </w:r>
            <w:r>
              <w:rPr>
                <w:rFonts w:ascii="宋体" w:hAnsi="宋体"/>
                <w:color w:val="000000"/>
                <w:sz w:val="28"/>
                <w:szCs w:val="28"/>
                <w:lang w:eastAsia="zh-CN"/>
              </w:rPr>
              <w:t>教务处具体安排而定</w:t>
            </w:r>
          </w:p>
          <w:p w14:paraId="38C34609">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上课地点：由</w:t>
            </w:r>
            <w:r>
              <w:rPr>
                <w:rFonts w:ascii="宋体" w:hAnsi="宋体"/>
                <w:color w:val="000000"/>
                <w:sz w:val="28"/>
                <w:szCs w:val="28"/>
                <w:lang w:eastAsia="zh-CN"/>
              </w:rPr>
              <w:t>教务处具体安排而定</w:t>
            </w:r>
          </w:p>
          <w:p w14:paraId="717B0A31">
            <w:pPr>
              <w:pBdr>
                <w:bottom w:val="single" w:color="auto" w:sz="6" w:space="1"/>
              </w:pBdr>
              <w:tabs>
                <w:tab w:val="center" w:pos="4153"/>
                <w:tab w:val="right" w:pos="8306"/>
              </w:tabs>
              <w:snapToGrid w:val="0"/>
              <w:spacing w:line="580" w:lineRule="exact"/>
              <w:jc w:val="center"/>
              <w:rPr>
                <w:rFonts w:ascii="宋体" w:hAnsi="宋体"/>
                <w:color w:val="000000"/>
                <w:sz w:val="28"/>
                <w:szCs w:val="28"/>
                <w:lang w:eastAsia="zh-CN"/>
              </w:rPr>
            </w:pPr>
            <w:r>
              <w:rPr>
                <w:rFonts w:hint="eastAsia" w:ascii="宋体" w:hAnsi="宋体"/>
                <w:color w:val="000000"/>
                <w:sz w:val="28"/>
                <w:szCs w:val="28"/>
                <w:lang w:eastAsia="zh-CN"/>
              </w:rPr>
              <w:t>答疑时间和方式：</w:t>
            </w:r>
            <w:r>
              <w:rPr>
                <w:rFonts w:ascii="宋体" w:hAnsi="宋体"/>
                <w:color w:val="000000"/>
                <w:sz w:val="28"/>
                <w:szCs w:val="28"/>
                <w:lang w:eastAsia="zh-CN"/>
              </w:rPr>
              <w:t>课余时间；课堂答疑，组建本门课程学习QQ群，公布教师办公电话及E-mail进行答疑</w:t>
            </w:r>
          </w:p>
          <w:p w14:paraId="1835213D">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答疑地点：</w:t>
            </w:r>
            <w:r>
              <w:rPr>
                <w:rFonts w:ascii="宋体" w:hAnsi="宋体"/>
                <w:color w:val="000000"/>
                <w:sz w:val="28"/>
                <w:szCs w:val="28"/>
                <w:lang w:eastAsia="zh-CN"/>
              </w:rPr>
              <w:t>上课的教室，教师办公室</w:t>
            </w:r>
            <w:r>
              <w:rPr>
                <w:rFonts w:hint="eastAsia" w:ascii="宋体" w:hAnsi="宋体"/>
                <w:color w:val="000000"/>
                <w:sz w:val="28"/>
                <w:szCs w:val="28"/>
                <w:lang w:eastAsia="zh-CN"/>
              </w:rPr>
              <w:t>化工</w:t>
            </w:r>
            <w:r>
              <w:rPr>
                <w:rFonts w:ascii="宋体" w:hAnsi="宋体"/>
                <w:color w:val="000000"/>
                <w:sz w:val="28"/>
                <w:szCs w:val="28"/>
                <w:lang w:eastAsia="zh-CN"/>
              </w:rPr>
              <w:t>楼3098，网络及电话</w:t>
            </w:r>
          </w:p>
          <w:p w14:paraId="08AAF616">
            <w:pPr>
              <w:pBdr>
                <w:bottom w:val="single" w:color="auto" w:sz="6" w:space="1"/>
              </w:pBdr>
              <w:tabs>
                <w:tab w:val="center" w:pos="4153"/>
                <w:tab w:val="right" w:pos="8306"/>
              </w:tabs>
              <w:snapToGrid w:val="0"/>
              <w:spacing w:line="580" w:lineRule="exact"/>
              <w:rPr>
                <w:color w:val="000000"/>
                <w:sz w:val="28"/>
                <w:szCs w:val="28"/>
                <w:lang w:eastAsia="zh-CN"/>
              </w:rPr>
            </w:pPr>
            <w:r>
              <w:rPr>
                <w:rFonts w:hint="eastAsia" w:ascii="宋体" w:hAnsi="宋体"/>
                <w:color w:val="000000"/>
                <w:sz w:val="28"/>
                <w:szCs w:val="28"/>
                <w:lang w:eastAsia="zh-CN"/>
              </w:rPr>
              <w:t>授课班级：</w:t>
            </w:r>
            <w:r>
              <w:rPr>
                <w:rFonts w:hAnsi="宋体"/>
                <w:color w:val="000000"/>
                <w:sz w:val="28"/>
                <w:szCs w:val="28"/>
                <w:lang w:eastAsia="zh-CN"/>
              </w:rPr>
              <w:t>能化</w:t>
            </w:r>
            <w:r>
              <w:rPr>
                <w:color w:val="000000"/>
                <w:sz w:val="28"/>
                <w:szCs w:val="28"/>
                <w:lang w:eastAsia="zh-CN"/>
              </w:rPr>
              <w:t>202</w:t>
            </w:r>
            <w:r>
              <w:rPr>
                <w:rFonts w:hint="eastAsia"/>
                <w:color w:val="000000"/>
                <w:sz w:val="28"/>
                <w:szCs w:val="28"/>
                <w:lang w:val="en-US" w:eastAsia="zh-CN"/>
              </w:rPr>
              <w:t>3</w:t>
            </w:r>
            <w:r>
              <w:rPr>
                <w:rFonts w:hint="eastAsia"/>
                <w:color w:val="000000"/>
                <w:sz w:val="28"/>
                <w:szCs w:val="28"/>
                <w:lang w:eastAsia="zh-CN"/>
              </w:rPr>
              <w:t>级</w:t>
            </w:r>
          </w:p>
          <w:p w14:paraId="115B6798">
            <w:pPr>
              <w:pBdr>
                <w:bottom w:val="single" w:color="auto" w:sz="6" w:space="1"/>
              </w:pBdr>
              <w:tabs>
                <w:tab w:val="center" w:pos="4153"/>
                <w:tab w:val="right" w:pos="8306"/>
              </w:tabs>
              <w:snapToGrid w:val="0"/>
              <w:spacing w:line="580" w:lineRule="exact"/>
              <w:rPr>
                <w:rFonts w:ascii="宋体" w:hAnsi="宋体"/>
                <w:color w:val="000000"/>
                <w:sz w:val="28"/>
                <w:szCs w:val="28"/>
                <w:lang w:eastAsia="zh-CN"/>
              </w:rPr>
            </w:pPr>
            <w:r>
              <w:rPr>
                <w:rFonts w:hint="eastAsia" w:ascii="宋体" w:hAnsi="宋体"/>
                <w:color w:val="000000"/>
                <w:sz w:val="28"/>
                <w:szCs w:val="28"/>
                <w:lang w:eastAsia="zh-CN"/>
              </w:rPr>
              <w:t>任课教师：刘勇</w:t>
            </w:r>
          </w:p>
          <w:p w14:paraId="2EC3DEF6">
            <w:pPr>
              <w:pBdr>
                <w:bottom w:val="single" w:color="auto" w:sz="6" w:space="1"/>
              </w:pBdr>
              <w:tabs>
                <w:tab w:val="center" w:pos="4153"/>
                <w:tab w:val="right" w:pos="8306"/>
              </w:tabs>
              <w:snapToGrid w:val="0"/>
              <w:spacing w:line="580" w:lineRule="exact"/>
              <w:rPr>
                <w:color w:val="000000"/>
                <w:sz w:val="28"/>
                <w:szCs w:val="28"/>
                <w:lang w:eastAsia="zh-CN"/>
              </w:rPr>
            </w:pPr>
            <w:r>
              <w:rPr>
                <w:rFonts w:hint="eastAsia" w:ascii="宋体" w:hAnsi="宋体"/>
                <w:color w:val="000000"/>
                <w:sz w:val="28"/>
                <w:szCs w:val="28"/>
                <w:lang w:eastAsia="zh-CN"/>
              </w:rPr>
              <w:t>学    院</w:t>
            </w:r>
            <w:r>
              <w:rPr>
                <w:rFonts w:hAnsi="宋体"/>
                <w:color w:val="000000"/>
                <w:sz w:val="28"/>
                <w:szCs w:val="28"/>
                <w:lang w:eastAsia="zh-CN"/>
              </w:rPr>
              <w:t>：化学工程学院</w:t>
            </w:r>
          </w:p>
          <w:p w14:paraId="34601ADF">
            <w:pPr>
              <w:pBdr>
                <w:bottom w:val="single" w:color="auto" w:sz="6" w:space="1"/>
              </w:pBdr>
              <w:tabs>
                <w:tab w:val="center" w:pos="4153"/>
                <w:tab w:val="right" w:pos="8306"/>
              </w:tabs>
              <w:snapToGrid w:val="0"/>
              <w:spacing w:line="580" w:lineRule="exact"/>
              <w:rPr>
                <w:color w:val="000000"/>
                <w:sz w:val="28"/>
                <w:szCs w:val="28"/>
                <w:lang w:eastAsia="zh-CN"/>
              </w:rPr>
            </w:pPr>
            <w:r>
              <w:rPr>
                <w:rFonts w:hAnsi="宋体"/>
                <w:color w:val="000000"/>
                <w:sz w:val="28"/>
                <w:szCs w:val="28"/>
                <w:lang w:eastAsia="zh-CN"/>
              </w:rPr>
              <w:t>邮</w:t>
            </w:r>
            <w:r>
              <w:rPr>
                <w:color w:val="000000"/>
                <w:sz w:val="28"/>
                <w:szCs w:val="28"/>
                <w:lang w:eastAsia="zh-CN"/>
              </w:rPr>
              <w:t xml:space="preserve">    </w:t>
            </w:r>
            <w:r>
              <w:rPr>
                <w:rFonts w:hAnsi="宋体"/>
                <w:color w:val="000000"/>
                <w:sz w:val="28"/>
                <w:szCs w:val="28"/>
                <w:lang w:eastAsia="zh-CN"/>
              </w:rPr>
              <w:t>箱：</w:t>
            </w:r>
            <w:r>
              <w:rPr>
                <w:color w:val="000000"/>
                <w:sz w:val="28"/>
                <w:szCs w:val="28"/>
                <w:lang w:eastAsia="zh-CN"/>
              </w:rPr>
              <w:t>7404773@qq.com</w:t>
            </w:r>
          </w:p>
          <w:p w14:paraId="423D1CD3">
            <w:pPr>
              <w:pBdr>
                <w:bottom w:val="single" w:color="auto" w:sz="6" w:space="1"/>
              </w:pBdr>
              <w:tabs>
                <w:tab w:val="center" w:pos="4153"/>
                <w:tab w:val="right" w:pos="8306"/>
              </w:tabs>
              <w:snapToGrid w:val="0"/>
              <w:spacing w:line="580" w:lineRule="exact"/>
              <w:rPr>
                <w:color w:val="000000"/>
                <w:sz w:val="28"/>
                <w:szCs w:val="28"/>
                <w:lang w:eastAsia="zh-CN"/>
              </w:rPr>
            </w:pPr>
            <w:r>
              <w:rPr>
                <w:rFonts w:hAnsi="宋体"/>
                <w:color w:val="000000"/>
                <w:sz w:val="28"/>
                <w:szCs w:val="28"/>
                <w:lang w:eastAsia="zh-CN"/>
              </w:rPr>
              <w:t>联系电话：</w:t>
            </w:r>
            <w:r>
              <w:rPr>
                <w:color w:val="000000"/>
                <w:sz w:val="28"/>
                <w:szCs w:val="28"/>
                <w:lang w:eastAsia="zh-CN"/>
              </w:rPr>
              <w:t>13550750531</w:t>
            </w:r>
          </w:p>
          <w:p w14:paraId="78D9FF89">
            <w:pPr>
              <w:pBdr>
                <w:bottom w:val="single" w:color="auto" w:sz="6" w:space="1"/>
              </w:pBdr>
              <w:tabs>
                <w:tab w:val="center" w:pos="4153"/>
                <w:tab w:val="right" w:pos="8306"/>
              </w:tabs>
              <w:snapToGrid w:val="0"/>
              <w:spacing w:line="580" w:lineRule="exact"/>
              <w:jc w:val="center"/>
              <w:rPr>
                <w:rFonts w:ascii="宋体" w:hAnsi="宋体"/>
                <w:b/>
                <w:color w:val="000000"/>
                <w:sz w:val="24"/>
                <w:lang w:eastAsia="zh-CN"/>
              </w:rPr>
            </w:pPr>
          </w:p>
        </w:tc>
      </w:tr>
    </w:tbl>
    <w:p w14:paraId="72728DBD">
      <w:pPr>
        <w:spacing w:line="400" w:lineRule="exact"/>
        <w:rPr>
          <w:rFonts w:ascii="宋体" w:hAnsi="宋体"/>
          <w:b/>
          <w:color w:val="000000"/>
          <w:sz w:val="24"/>
          <w:lang w:eastAsia="zh-CN"/>
        </w:rPr>
      </w:pPr>
    </w:p>
    <w:p w14:paraId="6D9A49EA">
      <w:pPr>
        <w:spacing w:line="480" w:lineRule="exact"/>
        <w:jc w:val="center"/>
        <w:rPr>
          <w:rFonts w:ascii="宋体" w:hAnsi="宋体"/>
          <w:b/>
          <w:color w:val="000000"/>
          <w:sz w:val="18"/>
          <w:szCs w:val="18"/>
          <w:lang w:eastAsia="zh-CN"/>
        </w:rPr>
      </w:pPr>
      <w:r>
        <w:rPr>
          <w:rFonts w:ascii="宋体" w:hAnsi="宋体"/>
          <w:b/>
          <w:color w:val="000000"/>
          <w:sz w:val="44"/>
          <w:szCs w:val="44"/>
          <w:lang w:eastAsia="zh-CN"/>
        </w:rPr>
        <w:br w:type="page"/>
      </w:r>
      <w:r>
        <w:rPr>
          <w:rFonts w:hint="eastAsia" w:ascii="宋体" w:hAnsi="宋体"/>
          <w:b/>
          <w:color w:val="000000"/>
          <w:sz w:val="44"/>
          <w:szCs w:val="44"/>
          <w:lang w:eastAsia="zh-CN"/>
        </w:rPr>
        <w:t>目  录</w:t>
      </w:r>
    </w:p>
    <w:p w14:paraId="1E50770A">
      <w:pPr>
        <w:spacing w:line="540" w:lineRule="exact"/>
        <w:rPr>
          <w:rFonts w:ascii="宋体" w:hAnsi="宋体"/>
          <w:b/>
          <w:color w:val="000000"/>
          <w:sz w:val="24"/>
          <w:lang w:eastAsia="zh-CN"/>
        </w:rPr>
      </w:pPr>
    </w:p>
    <w:p w14:paraId="0A0D7D66">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1．教学理念</w:t>
      </w:r>
    </w:p>
    <w:p w14:paraId="05CA1240">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2．课程介绍</w:t>
      </w:r>
    </w:p>
    <w:p w14:paraId="1AF41FDC">
      <w:pPr>
        <w:spacing w:line="540" w:lineRule="exact"/>
        <w:ind w:firstLine="560" w:firstLineChars="200"/>
        <w:rPr>
          <w:color w:val="000000"/>
          <w:sz w:val="28"/>
          <w:szCs w:val="28"/>
          <w:lang w:eastAsia="zh-CN"/>
        </w:rPr>
      </w:pPr>
      <w:r>
        <w:rPr>
          <w:rFonts w:hint="eastAsia"/>
          <w:color w:val="000000"/>
          <w:sz w:val="28"/>
          <w:szCs w:val="28"/>
          <w:lang w:eastAsia="zh-CN"/>
        </w:rPr>
        <w:t>2.1课程的性质</w:t>
      </w:r>
    </w:p>
    <w:p w14:paraId="2D7297FF">
      <w:pPr>
        <w:spacing w:line="540" w:lineRule="exact"/>
        <w:ind w:firstLine="560" w:firstLineChars="200"/>
        <w:rPr>
          <w:color w:val="000000"/>
          <w:sz w:val="28"/>
          <w:szCs w:val="28"/>
          <w:lang w:eastAsia="zh-CN"/>
        </w:rPr>
      </w:pPr>
      <w:r>
        <w:rPr>
          <w:rFonts w:hint="eastAsia"/>
          <w:color w:val="000000"/>
          <w:sz w:val="28"/>
          <w:szCs w:val="28"/>
          <w:lang w:eastAsia="zh-CN"/>
        </w:rPr>
        <w:t>2.2课程在学科专业结构中的地位、作用</w:t>
      </w:r>
    </w:p>
    <w:p w14:paraId="37511DF9">
      <w:pPr>
        <w:spacing w:line="540" w:lineRule="exact"/>
        <w:ind w:firstLine="560" w:firstLineChars="200"/>
        <w:rPr>
          <w:color w:val="000000"/>
          <w:sz w:val="28"/>
          <w:szCs w:val="28"/>
          <w:lang w:eastAsia="zh-CN"/>
        </w:rPr>
      </w:pPr>
      <w:r>
        <w:rPr>
          <w:rFonts w:hint="eastAsia"/>
          <w:color w:val="000000"/>
          <w:sz w:val="28"/>
          <w:szCs w:val="28"/>
          <w:lang w:eastAsia="zh-CN"/>
        </w:rPr>
        <w:t>2.3课程的历史与文化传统</w:t>
      </w:r>
    </w:p>
    <w:p w14:paraId="36BA19DF">
      <w:pPr>
        <w:spacing w:line="540" w:lineRule="exact"/>
        <w:ind w:firstLine="560" w:firstLineChars="200"/>
        <w:rPr>
          <w:color w:val="000000"/>
          <w:sz w:val="28"/>
          <w:szCs w:val="28"/>
          <w:lang w:eastAsia="zh-CN"/>
        </w:rPr>
      </w:pPr>
      <w:r>
        <w:rPr>
          <w:rFonts w:hint="eastAsia"/>
          <w:color w:val="000000"/>
          <w:sz w:val="28"/>
          <w:szCs w:val="28"/>
          <w:lang w:eastAsia="zh-CN"/>
        </w:rPr>
        <w:t>2.4课程的主要形式</w:t>
      </w:r>
    </w:p>
    <w:p w14:paraId="7BD5E0C0">
      <w:pPr>
        <w:spacing w:line="540" w:lineRule="exact"/>
        <w:ind w:firstLine="560" w:firstLineChars="200"/>
        <w:rPr>
          <w:color w:val="000000"/>
          <w:sz w:val="28"/>
          <w:szCs w:val="28"/>
          <w:lang w:eastAsia="zh-CN"/>
        </w:rPr>
      </w:pPr>
      <w:r>
        <w:rPr>
          <w:rFonts w:hint="eastAsia"/>
          <w:color w:val="000000"/>
          <w:sz w:val="28"/>
          <w:szCs w:val="28"/>
          <w:lang w:eastAsia="zh-CN"/>
        </w:rPr>
        <w:t>2.5课程实施方案</w:t>
      </w:r>
    </w:p>
    <w:p w14:paraId="6247F2FA">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3．教师简介</w:t>
      </w:r>
    </w:p>
    <w:p w14:paraId="4078FBF5">
      <w:pPr>
        <w:spacing w:line="540" w:lineRule="exact"/>
        <w:ind w:firstLine="560" w:firstLineChars="200"/>
        <w:rPr>
          <w:color w:val="000000"/>
          <w:sz w:val="28"/>
          <w:szCs w:val="28"/>
          <w:lang w:eastAsia="zh-CN"/>
        </w:rPr>
      </w:pPr>
      <w:r>
        <w:rPr>
          <w:rFonts w:hint="eastAsia"/>
          <w:color w:val="000000"/>
          <w:sz w:val="28"/>
          <w:szCs w:val="28"/>
          <w:lang w:eastAsia="zh-CN"/>
        </w:rPr>
        <w:t>3.1教师的职称、学历</w:t>
      </w:r>
    </w:p>
    <w:p w14:paraId="1BD76A94">
      <w:pPr>
        <w:spacing w:line="540" w:lineRule="exact"/>
        <w:ind w:firstLine="560" w:firstLineChars="200"/>
        <w:rPr>
          <w:color w:val="000000"/>
          <w:sz w:val="28"/>
          <w:szCs w:val="28"/>
          <w:lang w:eastAsia="zh-CN"/>
        </w:rPr>
      </w:pPr>
      <w:r>
        <w:rPr>
          <w:rFonts w:hint="eastAsia"/>
          <w:color w:val="000000"/>
          <w:sz w:val="28"/>
          <w:szCs w:val="28"/>
          <w:lang w:eastAsia="zh-CN"/>
        </w:rPr>
        <w:t>3.2教育背景</w:t>
      </w:r>
    </w:p>
    <w:p w14:paraId="621A6F47">
      <w:pPr>
        <w:spacing w:line="540" w:lineRule="exact"/>
        <w:ind w:firstLine="560" w:firstLineChars="200"/>
        <w:rPr>
          <w:color w:val="000000"/>
          <w:sz w:val="28"/>
          <w:szCs w:val="28"/>
          <w:lang w:eastAsia="zh-CN"/>
        </w:rPr>
      </w:pPr>
      <w:r>
        <w:rPr>
          <w:rFonts w:hint="eastAsia"/>
          <w:color w:val="000000"/>
          <w:sz w:val="28"/>
          <w:szCs w:val="28"/>
          <w:lang w:eastAsia="zh-CN"/>
        </w:rPr>
        <w:t>3.3研究兴趣（方向）</w:t>
      </w:r>
    </w:p>
    <w:p w14:paraId="434F3D72">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4．先修课程</w:t>
      </w:r>
    </w:p>
    <w:p w14:paraId="65557B4F">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5．课程目标</w:t>
      </w:r>
    </w:p>
    <w:p w14:paraId="165C9E89">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6．课程大纲</w:t>
      </w:r>
    </w:p>
    <w:p w14:paraId="5E241B70">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7、</w:t>
      </w:r>
      <w:r>
        <w:rPr>
          <w:rFonts w:ascii="宋体" w:hAnsi="宋体"/>
          <w:b/>
          <w:color w:val="000000"/>
          <w:sz w:val="28"/>
          <w:szCs w:val="28"/>
          <w:lang w:eastAsia="zh-CN"/>
        </w:rPr>
        <w:t>考核要求</w:t>
      </w:r>
    </w:p>
    <w:p w14:paraId="737C5F1B">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8</w:t>
      </w:r>
      <w:r>
        <w:rPr>
          <w:rFonts w:ascii="宋体" w:hAnsi="宋体"/>
          <w:b/>
          <w:color w:val="000000"/>
          <w:sz w:val="28"/>
          <w:szCs w:val="28"/>
          <w:lang w:eastAsia="zh-CN"/>
        </w:rPr>
        <w:t>、教学方法与手段</w:t>
      </w:r>
    </w:p>
    <w:p w14:paraId="764EBB82">
      <w:pPr>
        <w:spacing w:line="540" w:lineRule="exact"/>
        <w:rPr>
          <w:rFonts w:ascii="宋体" w:hAnsi="宋体"/>
          <w:b/>
          <w:color w:val="000000"/>
          <w:sz w:val="28"/>
          <w:szCs w:val="28"/>
          <w:lang w:eastAsia="zh-CN"/>
        </w:rPr>
      </w:pPr>
      <w:r>
        <w:rPr>
          <w:rFonts w:hint="eastAsia" w:ascii="宋体" w:hAnsi="宋体"/>
          <w:b/>
          <w:color w:val="000000"/>
          <w:sz w:val="28"/>
          <w:szCs w:val="28"/>
          <w:lang w:eastAsia="zh-CN"/>
        </w:rPr>
        <w:t>9</w:t>
      </w:r>
      <w:r>
        <w:rPr>
          <w:rFonts w:ascii="宋体" w:hAnsi="宋体"/>
          <w:b/>
          <w:color w:val="000000"/>
          <w:sz w:val="28"/>
          <w:szCs w:val="28"/>
          <w:lang w:eastAsia="zh-CN"/>
        </w:rPr>
        <w:t>、考核方法</w:t>
      </w:r>
    </w:p>
    <w:p w14:paraId="6406A004">
      <w:pPr>
        <w:spacing w:line="540" w:lineRule="exact"/>
        <w:rPr>
          <w:rFonts w:ascii="宋体" w:hAnsi="宋体"/>
          <w:b/>
          <w:color w:val="000000"/>
          <w:sz w:val="28"/>
          <w:szCs w:val="28"/>
          <w:lang w:eastAsia="zh-CN"/>
        </w:rPr>
      </w:pPr>
      <w:r>
        <w:rPr>
          <w:rFonts w:ascii="宋体" w:hAnsi="宋体"/>
          <w:b/>
          <w:color w:val="000000"/>
          <w:sz w:val="28"/>
          <w:szCs w:val="28"/>
          <w:lang w:eastAsia="zh-CN"/>
        </w:rPr>
        <w:br w:type="page"/>
      </w:r>
    </w:p>
    <w:p w14:paraId="337C5496">
      <w:pPr>
        <w:pStyle w:val="2"/>
        <w:ind w:left="0"/>
        <w:jc w:val="center"/>
        <w:rPr>
          <w:color w:val="000000"/>
          <w:sz w:val="32"/>
          <w:szCs w:val="32"/>
          <w:lang w:eastAsia="zh-CN"/>
        </w:rPr>
      </w:pPr>
      <w:r>
        <w:rPr>
          <w:color w:val="000000"/>
          <w:sz w:val="32"/>
          <w:szCs w:val="32"/>
          <w:lang w:eastAsia="zh-CN"/>
        </w:rPr>
        <w:t>1．教学理念</w:t>
      </w:r>
    </w:p>
    <w:p w14:paraId="7CDB11E1">
      <w:pPr>
        <w:pStyle w:val="3"/>
        <w:spacing w:beforeLines="100" w:after="0" w:line="240" w:lineRule="auto"/>
        <w:rPr>
          <w:color w:val="000000"/>
          <w:sz w:val="28"/>
          <w:szCs w:val="28"/>
          <w:lang w:eastAsia="zh-CN"/>
        </w:rPr>
      </w:pPr>
      <w:r>
        <w:rPr>
          <w:color w:val="000000"/>
          <w:sz w:val="28"/>
          <w:szCs w:val="28"/>
          <w:lang w:eastAsia="zh-CN"/>
        </w:rPr>
        <w:t>1.1关注学生的发展</w:t>
      </w:r>
    </w:p>
    <w:p w14:paraId="0BF85BC5">
      <w:pPr>
        <w:pStyle w:val="4"/>
        <w:spacing w:line="400" w:lineRule="exact"/>
        <w:ind w:left="0" w:firstLine="420" w:firstLineChars="200"/>
        <w:rPr>
          <w:rFonts w:ascii="Times New Roman" w:hAnsi="Times New Roman" w:eastAsia="楷体_GB2312" w:cs="Times New Roman"/>
          <w:bCs/>
          <w:kern w:val="2"/>
          <w:sz w:val="21"/>
          <w:szCs w:val="21"/>
          <w:lang w:eastAsia="zh-CN"/>
        </w:rPr>
      </w:pPr>
      <w:r>
        <w:rPr>
          <w:rFonts w:ascii="Times New Roman" w:hAnsi="Times New Roman" w:eastAsia="楷体_GB2312" w:cs="Times New Roman"/>
          <w:bCs/>
          <w:kern w:val="2"/>
          <w:sz w:val="21"/>
          <w:szCs w:val="21"/>
          <w:lang w:eastAsia="zh-CN"/>
        </w:rPr>
        <w:t>《</w:t>
      </w:r>
      <w:r>
        <w:rPr>
          <w:rFonts w:hint="eastAsia" w:ascii="Times New Roman" w:hAnsi="Times New Roman" w:eastAsia="楷体_GB2312" w:cs="Times New Roman"/>
          <w:bCs/>
          <w:kern w:val="2"/>
          <w:sz w:val="21"/>
          <w:szCs w:val="21"/>
          <w:lang w:eastAsia="zh-CN"/>
        </w:rPr>
        <w:t>创新创业</w:t>
      </w:r>
      <w:r>
        <w:rPr>
          <w:rFonts w:ascii="Times New Roman" w:hAnsi="Times New Roman" w:eastAsia="楷体_GB2312" w:cs="Times New Roman"/>
          <w:bCs/>
          <w:kern w:val="2"/>
          <w:sz w:val="21"/>
          <w:szCs w:val="21"/>
          <w:lang w:eastAsia="zh-CN"/>
        </w:rPr>
        <w:t>导论》是面向高校大学生的一门</w:t>
      </w:r>
      <w:r>
        <w:rPr>
          <w:rFonts w:hint="eastAsia" w:ascii="Times New Roman" w:hAnsi="Times New Roman" w:eastAsia="楷体_GB2312" w:cs="Times New Roman"/>
          <w:bCs/>
          <w:kern w:val="2"/>
          <w:sz w:val="21"/>
          <w:szCs w:val="21"/>
          <w:lang w:eastAsia="zh-CN"/>
        </w:rPr>
        <w:t>公共素质教育</w:t>
      </w:r>
      <w:r>
        <w:rPr>
          <w:rFonts w:ascii="Times New Roman" w:hAnsi="Times New Roman" w:eastAsia="楷体_GB2312" w:cs="Times New Roman"/>
          <w:bCs/>
          <w:kern w:val="2"/>
          <w:sz w:val="21"/>
          <w:szCs w:val="21"/>
          <w:lang w:eastAsia="zh-CN"/>
        </w:rPr>
        <w:t>课，在教学过程中我会从以下几个方面关注学生素质能力的培养：</w:t>
      </w:r>
      <w:r>
        <w:rPr>
          <w:rFonts w:hint="eastAsia" w:ascii="Times New Roman" w:hAnsi="Times New Roman" w:eastAsia="楷体_GB2312" w:cs="Times New Roman"/>
          <w:bCs/>
          <w:kern w:val="2"/>
          <w:sz w:val="21"/>
          <w:szCs w:val="21"/>
          <w:lang w:eastAsia="zh-CN"/>
        </w:rPr>
        <w:t>（1）</w:t>
      </w:r>
      <w:r>
        <w:rPr>
          <w:rFonts w:ascii="Times New Roman" w:hAnsi="Times New Roman" w:eastAsia="楷体_GB2312" w:cs="Times New Roman"/>
          <w:bCs/>
          <w:kern w:val="2"/>
          <w:sz w:val="21"/>
          <w:szCs w:val="21"/>
          <w:lang w:eastAsia="zh-CN"/>
        </w:rPr>
        <w:t>使学生掌握开展创新创业活动所需要的基本知识。认知创新创业的基本内涵和创新创业活动的特殊性，辨证地认识和分析创业者、创业机会、创业资源、创业计划和创业项目</w:t>
      </w:r>
      <w:r>
        <w:rPr>
          <w:rFonts w:hint="eastAsia" w:ascii="Times New Roman" w:hAnsi="Times New Roman" w:eastAsia="楷体_GB2312" w:cs="Times New Roman"/>
          <w:bCs/>
          <w:kern w:val="2"/>
          <w:sz w:val="21"/>
          <w:szCs w:val="21"/>
          <w:lang w:eastAsia="zh-CN"/>
        </w:rPr>
        <w:t>；（2）</w:t>
      </w:r>
      <w:r>
        <w:rPr>
          <w:rFonts w:ascii="Times New Roman" w:hAnsi="Times New Roman" w:eastAsia="楷体_GB2312" w:cs="Times New Roman"/>
          <w:bCs/>
          <w:kern w:val="2"/>
          <w:sz w:val="21"/>
          <w:szCs w:val="21"/>
          <w:lang w:eastAsia="zh-CN"/>
        </w:rPr>
        <w:t>使学生具备必要的创新创业能力。掌握创新创业资源整合与创业计划撰写的方法</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熟悉新企业的开办流程与管理，提高创办和管理企业的综合素质和能力</w:t>
      </w:r>
      <w:r>
        <w:rPr>
          <w:rFonts w:hint="eastAsia" w:ascii="Times New Roman" w:hAnsi="Times New Roman" w:eastAsia="楷体_GB2312" w:cs="Times New Roman"/>
          <w:bCs/>
          <w:kern w:val="2"/>
          <w:sz w:val="21"/>
          <w:szCs w:val="21"/>
          <w:lang w:eastAsia="zh-CN"/>
        </w:rPr>
        <w:t>；（3）</w:t>
      </w:r>
      <w:r>
        <w:rPr>
          <w:rFonts w:ascii="Times New Roman" w:hAnsi="Times New Roman" w:eastAsia="楷体_GB2312" w:cs="Times New Roman"/>
          <w:bCs/>
          <w:kern w:val="2"/>
          <w:sz w:val="21"/>
          <w:szCs w:val="21"/>
          <w:lang w:eastAsia="zh-CN"/>
        </w:rPr>
        <w:t>使学生树立科学的创新创业观。主动适应国家经济社会发展和人的全面发展需求，正确理解创业与职业生涯发展的关系，自觉遵循创业规律，积极投身创业实践。</w:t>
      </w:r>
    </w:p>
    <w:p w14:paraId="6B9E6D4F">
      <w:pPr>
        <w:pStyle w:val="3"/>
        <w:spacing w:beforeLines="100" w:after="0" w:line="240" w:lineRule="auto"/>
        <w:rPr>
          <w:color w:val="000000"/>
          <w:sz w:val="28"/>
          <w:szCs w:val="28"/>
          <w:lang w:eastAsia="zh-CN"/>
        </w:rPr>
      </w:pPr>
      <w:r>
        <w:rPr>
          <w:color w:val="000000"/>
          <w:sz w:val="28"/>
          <w:szCs w:val="28"/>
          <w:lang w:eastAsia="zh-CN"/>
        </w:rPr>
        <w:t>1.2关注教学的有效性</w:t>
      </w:r>
    </w:p>
    <w:p w14:paraId="764DB24D">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在教学的过程中我主要通过以下几种方式方法来提升教学的有效性：课堂提问、课堂讨论、课后作业以的讲评。</w:t>
      </w:r>
    </w:p>
    <w:p w14:paraId="72452AAC">
      <w:pPr>
        <w:pStyle w:val="3"/>
        <w:spacing w:beforeLines="100" w:after="0" w:line="240" w:lineRule="auto"/>
        <w:rPr>
          <w:color w:val="000000"/>
          <w:sz w:val="28"/>
          <w:szCs w:val="28"/>
          <w:lang w:eastAsia="zh-CN"/>
        </w:rPr>
      </w:pPr>
      <w:r>
        <w:rPr>
          <w:color w:val="000000"/>
          <w:sz w:val="28"/>
          <w:szCs w:val="28"/>
          <w:lang w:eastAsia="zh-CN"/>
        </w:rPr>
        <w:t>1.3关注教学的策略</w:t>
      </w:r>
    </w:p>
    <w:p w14:paraId="783FC60F">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通过对以前带队参加全国大学生</w:t>
      </w:r>
      <w:r>
        <w:rPr>
          <w:rFonts w:hint="eastAsia" w:eastAsia="楷体_GB2312"/>
          <w:bCs/>
          <w:color w:val="000000"/>
          <w:szCs w:val="21"/>
          <w:lang w:eastAsia="zh-CN"/>
        </w:rPr>
        <w:t>“</w:t>
      </w:r>
      <w:r>
        <w:rPr>
          <w:rFonts w:eastAsia="楷体_GB2312"/>
          <w:bCs/>
          <w:color w:val="000000"/>
          <w:szCs w:val="21"/>
          <w:lang w:eastAsia="zh-CN"/>
        </w:rPr>
        <w:t>互联网</w:t>
      </w:r>
      <w:r>
        <w:rPr>
          <w:rFonts w:hint="eastAsia" w:eastAsia="楷体_GB2312"/>
          <w:bCs/>
          <w:color w:val="000000"/>
          <w:szCs w:val="21"/>
          <w:lang w:eastAsia="zh-CN"/>
        </w:rPr>
        <w:t>+”创新创业大赛的经验；</w:t>
      </w:r>
      <w:r>
        <w:rPr>
          <w:rFonts w:eastAsia="楷体_GB2312"/>
          <w:bCs/>
          <w:color w:val="000000"/>
          <w:szCs w:val="21"/>
          <w:lang w:eastAsia="zh-CN"/>
        </w:rPr>
        <w:t>学生创新意识由于经验缺乏</w:t>
      </w:r>
      <w:r>
        <w:rPr>
          <w:rFonts w:hint="eastAsia" w:eastAsia="楷体_GB2312"/>
          <w:bCs/>
          <w:color w:val="000000"/>
          <w:szCs w:val="21"/>
          <w:lang w:eastAsia="zh-CN"/>
        </w:rPr>
        <w:t>、</w:t>
      </w:r>
      <w:r>
        <w:rPr>
          <w:rFonts w:eastAsia="楷体_GB2312"/>
          <w:bCs/>
          <w:color w:val="000000"/>
          <w:szCs w:val="21"/>
          <w:lang w:eastAsia="zh-CN"/>
        </w:rPr>
        <w:t>发散思维能力不足</w:t>
      </w:r>
      <w:r>
        <w:rPr>
          <w:rFonts w:hint="eastAsia" w:eastAsia="楷体_GB2312"/>
          <w:bCs/>
          <w:color w:val="000000"/>
          <w:szCs w:val="21"/>
          <w:lang w:eastAsia="zh-CN"/>
        </w:rPr>
        <w:t>、</w:t>
      </w:r>
      <w:r>
        <w:rPr>
          <w:rFonts w:eastAsia="楷体_GB2312"/>
          <w:bCs/>
          <w:color w:val="000000"/>
          <w:szCs w:val="21"/>
          <w:lang w:eastAsia="zh-CN"/>
        </w:rPr>
        <w:t>综合运用所学的知识来解决实际问题的能力不强的分析、总结，在今后的教学过程中，我不仅要向学生讲授基本的</w:t>
      </w:r>
      <w:r>
        <w:rPr>
          <w:rFonts w:hint="eastAsia" w:eastAsia="楷体_GB2312"/>
          <w:bCs/>
          <w:color w:val="000000"/>
          <w:szCs w:val="21"/>
          <w:lang w:eastAsia="zh-CN"/>
        </w:rPr>
        <w:t>创新</w:t>
      </w:r>
      <w:r>
        <w:rPr>
          <w:rFonts w:eastAsia="楷体_GB2312"/>
          <w:bCs/>
          <w:color w:val="000000"/>
          <w:szCs w:val="21"/>
          <w:lang w:eastAsia="zh-CN"/>
        </w:rPr>
        <w:t>创业的方式方法、内容及程序，同时在上课过程中，我要不时结合实际的</w:t>
      </w:r>
      <w:r>
        <w:rPr>
          <w:rFonts w:hint="eastAsia" w:eastAsia="楷体_GB2312"/>
          <w:bCs/>
          <w:color w:val="000000"/>
          <w:szCs w:val="21"/>
          <w:lang w:eastAsia="zh-CN"/>
        </w:rPr>
        <w:t>创新</w:t>
      </w:r>
      <w:r>
        <w:rPr>
          <w:rFonts w:eastAsia="楷体_GB2312"/>
          <w:bCs/>
          <w:color w:val="000000"/>
          <w:szCs w:val="21"/>
          <w:lang w:eastAsia="zh-CN"/>
        </w:rPr>
        <w:t>案例</w:t>
      </w:r>
      <w:r>
        <w:rPr>
          <w:rFonts w:hint="eastAsia" w:eastAsia="楷体_GB2312"/>
          <w:bCs/>
          <w:color w:val="000000"/>
          <w:szCs w:val="21"/>
          <w:lang w:eastAsia="zh-CN"/>
        </w:rPr>
        <w:t>及</w:t>
      </w:r>
      <w:r>
        <w:rPr>
          <w:rFonts w:eastAsia="楷体_GB2312"/>
          <w:bCs/>
          <w:color w:val="000000"/>
          <w:szCs w:val="21"/>
          <w:lang w:eastAsia="zh-CN"/>
        </w:rPr>
        <w:t>全国大学生</w:t>
      </w:r>
      <w:r>
        <w:rPr>
          <w:rFonts w:hint="eastAsia" w:eastAsia="楷体_GB2312"/>
          <w:bCs/>
          <w:color w:val="000000"/>
          <w:szCs w:val="21"/>
          <w:lang w:eastAsia="zh-CN"/>
        </w:rPr>
        <w:t>“</w:t>
      </w:r>
      <w:r>
        <w:rPr>
          <w:rFonts w:eastAsia="楷体_GB2312"/>
          <w:bCs/>
          <w:color w:val="000000"/>
          <w:szCs w:val="21"/>
          <w:lang w:eastAsia="zh-CN"/>
        </w:rPr>
        <w:t>互联网</w:t>
      </w:r>
      <w:r>
        <w:rPr>
          <w:rFonts w:hint="eastAsia" w:eastAsia="楷体_GB2312"/>
          <w:bCs/>
          <w:color w:val="000000"/>
          <w:szCs w:val="21"/>
          <w:lang w:eastAsia="zh-CN"/>
        </w:rPr>
        <w:t>+”创新创业大赛经典获奖</w:t>
      </w:r>
      <w:r>
        <w:rPr>
          <w:rFonts w:eastAsia="楷体_GB2312"/>
          <w:bCs/>
          <w:color w:val="000000"/>
          <w:szCs w:val="21"/>
          <w:lang w:eastAsia="zh-CN"/>
        </w:rPr>
        <w:t>作品，从</w:t>
      </w:r>
      <w:r>
        <w:rPr>
          <w:rFonts w:hint="eastAsia" w:eastAsia="楷体_GB2312"/>
          <w:bCs/>
          <w:color w:val="000000"/>
          <w:szCs w:val="21"/>
          <w:lang w:eastAsia="zh-CN"/>
        </w:rPr>
        <w:t>创新</w:t>
      </w:r>
      <w:r>
        <w:rPr>
          <w:rFonts w:eastAsia="楷体_GB2312"/>
          <w:bCs/>
          <w:color w:val="000000"/>
          <w:szCs w:val="21"/>
          <w:lang w:eastAsia="zh-CN"/>
        </w:rPr>
        <w:t>的概念、特征及分类</w:t>
      </w:r>
      <w:r>
        <w:rPr>
          <w:rFonts w:hint="eastAsia" w:eastAsia="楷体_GB2312"/>
          <w:bCs/>
          <w:color w:val="000000"/>
          <w:szCs w:val="21"/>
          <w:lang w:eastAsia="zh-CN"/>
        </w:rPr>
        <w:t>；创业</w:t>
      </w:r>
      <w:r>
        <w:rPr>
          <w:rFonts w:eastAsia="楷体_GB2312"/>
          <w:bCs/>
          <w:color w:val="000000"/>
          <w:szCs w:val="21"/>
          <w:lang w:eastAsia="zh-CN"/>
        </w:rPr>
        <w:t>的概念、特征及分类</w:t>
      </w:r>
      <w:r>
        <w:rPr>
          <w:rFonts w:hint="eastAsia" w:eastAsia="楷体_GB2312"/>
          <w:bCs/>
          <w:color w:val="000000"/>
          <w:szCs w:val="21"/>
          <w:lang w:eastAsia="zh-CN"/>
        </w:rPr>
        <w:t>；大学生创业的特征与类型、教育现状</w:t>
      </w:r>
      <w:r>
        <w:rPr>
          <w:rFonts w:eastAsia="楷体_GB2312"/>
          <w:bCs/>
          <w:color w:val="000000"/>
          <w:szCs w:val="21"/>
          <w:lang w:eastAsia="zh-CN"/>
        </w:rPr>
        <w:t>引导学生综合运用所学的基础课程、专业课程以及查阅相关的产业政策和行业标准或规范等文献资料方面的知识来分析实际的</w:t>
      </w:r>
      <w:r>
        <w:rPr>
          <w:rFonts w:hint="eastAsia" w:eastAsia="楷体_GB2312"/>
          <w:bCs/>
          <w:color w:val="000000"/>
          <w:szCs w:val="21"/>
          <w:lang w:eastAsia="zh-CN"/>
        </w:rPr>
        <w:t>创新</w:t>
      </w:r>
      <w:r>
        <w:rPr>
          <w:rFonts w:eastAsia="楷体_GB2312"/>
          <w:bCs/>
          <w:color w:val="000000"/>
          <w:szCs w:val="21"/>
          <w:lang w:eastAsia="zh-CN"/>
        </w:rPr>
        <w:t>创业问题、最终拟定创业项目及规划</w:t>
      </w:r>
      <w:r>
        <w:rPr>
          <w:rFonts w:hint="eastAsia" w:eastAsia="楷体_GB2312"/>
          <w:bCs/>
          <w:color w:val="000000"/>
          <w:szCs w:val="21"/>
          <w:lang w:eastAsia="zh-CN"/>
        </w:rPr>
        <w:t>、</w:t>
      </w:r>
      <w:r>
        <w:rPr>
          <w:rFonts w:eastAsia="楷体_GB2312"/>
          <w:bCs/>
          <w:color w:val="000000"/>
          <w:szCs w:val="21"/>
          <w:lang w:eastAsia="zh-CN"/>
        </w:rPr>
        <w:t>书写项目策划书。</w:t>
      </w:r>
    </w:p>
    <w:p w14:paraId="21813278">
      <w:pPr>
        <w:pStyle w:val="3"/>
        <w:spacing w:beforeLines="100" w:after="0" w:line="240" w:lineRule="auto"/>
        <w:rPr>
          <w:color w:val="000000"/>
          <w:sz w:val="28"/>
          <w:szCs w:val="28"/>
          <w:lang w:eastAsia="zh-CN"/>
        </w:rPr>
      </w:pPr>
      <w:r>
        <w:rPr>
          <w:color w:val="000000"/>
          <w:sz w:val="28"/>
          <w:szCs w:val="28"/>
          <w:lang w:eastAsia="zh-CN"/>
        </w:rPr>
        <w:t>1.4关注教学价值观</w:t>
      </w:r>
    </w:p>
    <w:p w14:paraId="656522D3">
      <w:pPr>
        <w:spacing w:line="400" w:lineRule="exact"/>
        <w:ind w:firstLine="420" w:firstLineChars="200"/>
        <w:rPr>
          <w:rFonts w:ascii="Times New Roman" w:hAnsi="Times New Roman" w:eastAsia="楷体_GB2312" w:cs="Times New Roman"/>
          <w:bCs/>
          <w:kern w:val="2"/>
          <w:sz w:val="21"/>
          <w:szCs w:val="21"/>
          <w:lang w:eastAsia="zh-CN"/>
        </w:rPr>
      </w:pPr>
      <w:r>
        <w:rPr>
          <w:rFonts w:ascii="Times New Roman" w:hAnsi="Times New Roman" w:eastAsia="楷体_GB2312" w:cs="Times New Roman"/>
          <w:bCs/>
          <w:kern w:val="2"/>
          <w:sz w:val="21"/>
          <w:szCs w:val="21"/>
          <w:lang w:eastAsia="zh-CN"/>
        </w:rPr>
        <w:t>《</w:t>
      </w:r>
      <w:r>
        <w:rPr>
          <w:rFonts w:hint="eastAsia" w:ascii="Times New Roman" w:hAnsi="Times New Roman" w:eastAsia="楷体_GB2312" w:cs="Times New Roman"/>
          <w:bCs/>
          <w:kern w:val="2"/>
          <w:sz w:val="21"/>
          <w:szCs w:val="21"/>
          <w:lang w:eastAsia="zh-CN"/>
        </w:rPr>
        <w:t>创新创业</w:t>
      </w:r>
      <w:r>
        <w:rPr>
          <w:rFonts w:ascii="Times New Roman" w:hAnsi="Times New Roman" w:eastAsia="楷体_GB2312" w:cs="Times New Roman"/>
          <w:bCs/>
          <w:kern w:val="2"/>
          <w:sz w:val="21"/>
          <w:szCs w:val="21"/>
          <w:lang w:eastAsia="zh-CN"/>
        </w:rPr>
        <w:t>导论》作为引导一个大学生向</w:t>
      </w:r>
      <w:r>
        <w:rPr>
          <w:rFonts w:hint="eastAsia" w:ascii="Times New Roman" w:hAnsi="Times New Roman" w:eastAsia="楷体_GB2312" w:cs="Times New Roman"/>
          <w:bCs/>
          <w:kern w:val="2"/>
          <w:sz w:val="21"/>
          <w:szCs w:val="21"/>
          <w:lang w:eastAsia="zh-CN"/>
        </w:rPr>
        <w:t>创业者</w:t>
      </w:r>
      <w:r>
        <w:rPr>
          <w:rFonts w:ascii="Times New Roman" w:hAnsi="Times New Roman" w:eastAsia="楷体_GB2312" w:cs="Times New Roman"/>
          <w:bCs/>
          <w:kern w:val="2"/>
          <w:sz w:val="21"/>
          <w:szCs w:val="21"/>
          <w:lang w:eastAsia="zh-CN"/>
        </w:rPr>
        <w:t>转化的一个重要的教学环节，因此在教学过程中我要不时给学生讲授</w:t>
      </w:r>
      <w:r>
        <w:rPr>
          <w:rFonts w:hint="eastAsia" w:ascii="Times New Roman" w:hAnsi="Times New Roman" w:eastAsia="楷体_GB2312" w:cs="Times New Roman"/>
          <w:bCs/>
          <w:kern w:val="2"/>
          <w:sz w:val="21"/>
          <w:szCs w:val="21"/>
          <w:lang w:eastAsia="zh-CN"/>
        </w:rPr>
        <w:t>创业</w:t>
      </w:r>
      <w:r>
        <w:rPr>
          <w:rFonts w:ascii="Times New Roman" w:hAnsi="Times New Roman" w:eastAsia="楷体_GB2312" w:cs="Times New Roman"/>
          <w:bCs/>
          <w:kern w:val="2"/>
          <w:sz w:val="21"/>
          <w:szCs w:val="21"/>
          <w:lang w:eastAsia="zh-CN"/>
        </w:rPr>
        <w:t>与创新的观念， 在完成</w:t>
      </w:r>
      <w:r>
        <w:rPr>
          <w:rFonts w:hint="eastAsia" w:ascii="Times New Roman" w:hAnsi="Times New Roman" w:eastAsia="楷体_GB2312" w:cs="Times New Roman"/>
          <w:bCs/>
          <w:kern w:val="2"/>
          <w:sz w:val="21"/>
          <w:szCs w:val="21"/>
          <w:lang w:eastAsia="zh-CN"/>
        </w:rPr>
        <w:t>学业</w:t>
      </w:r>
      <w:r>
        <w:rPr>
          <w:rFonts w:ascii="Times New Roman" w:hAnsi="Times New Roman" w:eastAsia="楷体_GB2312" w:cs="Times New Roman"/>
          <w:bCs/>
          <w:kern w:val="2"/>
          <w:sz w:val="21"/>
          <w:szCs w:val="21"/>
          <w:lang w:eastAsia="zh-CN"/>
        </w:rPr>
        <w:t>任务时，可以参与到大众创业的浪潮中去</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创新创业课是一门理论性、政策性、科学性和实践性很强的课程</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应遵循教育教学规律，坚持理论讲授与案例分析相结合、小组讨论与角色体验相结合、经验传授与创业实践相结合，把知识传授和实践体验有机统一，调动学生学习积极性、主动性和创造性，不断提高教学质量和水平。</w:t>
      </w:r>
    </w:p>
    <w:p w14:paraId="6FD6639C">
      <w:pPr>
        <w:rPr>
          <w:rFonts w:ascii="Times New Roman" w:hAnsi="Times New Roman" w:eastAsia="楷体_GB2312" w:cs="Times New Roman"/>
          <w:bCs/>
          <w:kern w:val="2"/>
          <w:sz w:val="21"/>
          <w:szCs w:val="21"/>
          <w:lang w:eastAsia="zh-CN"/>
        </w:rPr>
      </w:pPr>
      <w:r>
        <w:rPr>
          <w:rFonts w:ascii="Times New Roman" w:hAnsi="Times New Roman" w:eastAsia="楷体_GB2312" w:cs="Times New Roman"/>
          <w:bCs/>
          <w:kern w:val="2"/>
          <w:sz w:val="21"/>
          <w:szCs w:val="21"/>
          <w:lang w:eastAsia="zh-CN"/>
        </w:rPr>
        <w:br w:type="page"/>
      </w:r>
    </w:p>
    <w:p w14:paraId="28762D5B">
      <w:pPr>
        <w:spacing w:line="400" w:lineRule="exact"/>
        <w:ind w:firstLine="420" w:firstLineChars="200"/>
        <w:rPr>
          <w:rFonts w:ascii="Times New Roman" w:hAnsi="Times New Roman" w:eastAsia="楷体_GB2312" w:cs="Times New Roman"/>
          <w:bCs/>
          <w:kern w:val="2"/>
          <w:sz w:val="21"/>
          <w:szCs w:val="21"/>
          <w:lang w:eastAsia="zh-CN"/>
        </w:rPr>
      </w:pPr>
    </w:p>
    <w:p w14:paraId="02C69D2C">
      <w:pPr>
        <w:pStyle w:val="2"/>
        <w:spacing w:beforeLines="100" w:afterLines="100"/>
        <w:ind w:left="0"/>
        <w:jc w:val="center"/>
        <w:rPr>
          <w:color w:val="000000"/>
          <w:sz w:val="32"/>
          <w:szCs w:val="32"/>
          <w:lang w:eastAsia="zh-CN"/>
        </w:rPr>
      </w:pPr>
      <w:r>
        <w:rPr>
          <w:color w:val="000000"/>
          <w:sz w:val="32"/>
          <w:szCs w:val="32"/>
          <w:lang w:eastAsia="zh-CN"/>
        </w:rPr>
        <w:t>2．课程</w:t>
      </w:r>
      <w:r>
        <w:rPr>
          <w:rFonts w:hint="eastAsia"/>
          <w:color w:val="000000"/>
          <w:sz w:val="32"/>
          <w:szCs w:val="32"/>
          <w:lang w:eastAsia="zh-CN"/>
        </w:rPr>
        <w:t>介绍</w:t>
      </w:r>
    </w:p>
    <w:p w14:paraId="041902A1">
      <w:pPr>
        <w:pStyle w:val="3"/>
        <w:spacing w:beforeLines="50" w:afterLines="50" w:line="400" w:lineRule="exact"/>
        <w:rPr>
          <w:color w:val="000000"/>
          <w:sz w:val="28"/>
          <w:szCs w:val="28"/>
          <w:lang w:eastAsia="zh-CN"/>
        </w:rPr>
      </w:pPr>
      <w:r>
        <w:rPr>
          <w:color w:val="000000"/>
          <w:sz w:val="28"/>
          <w:szCs w:val="28"/>
          <w:lang w:eastAsia="zh-CN"/>
        </w:rPr>
        <w:t>2.1课程的性质</w:t>
      </w:r>
    </w:p>
    <w:p w14:paraId="3DD4B98F">
      <w:pPr>
        <w:spacing w:line="400" w:lineRule="exact"/>
        <w:ind w:firstLine="420" w:firstLineChars="200"/>
        <w:rPr>
          <w:rFonts w:ascii="Times New Roman" w:hAnsi="Times New Roman" w:eastAsia="楷体_GB2312" w:cs="Times New Roman"/>
          <w:bCs/>
          <w:color w:val="000000"/>
          <w:kern w:val="2"/>
          <w:sz w:val="21"/>
          <w:szCs w:val="21"/>
          <w:lang w:eastAsia="zh-CN"/>
        </w:rPr>
      </w:pPr>
      <w:r>
        <w:rPr>
          <w:rFonts w:ascii="Times New Roman" w:hAnsi="Times New Roman" w:eastAsia="楷体_GB2312" w:cs="Times New Roman"/>
          <w:bCs/>
          <w:kern w:val="2"/>
          <w:sz w:val="21"/>
          <w:szCs w:val="21"/>
          <w:lang w:eastAsia="zh-CN"/>
        </w:rPr>
        <w:t>《</w:t>
      </w:r>
      <w:r>
        <w:rPr>
          <w:rFonts w:hint="eastAsia" w:ascii="Times New Roman" w:hAnsi="Times New Roman" w:eastAsia="楷体_GB2312" w:cs="Times New Roman"/>
          <w:bCs/>
          <w:kern w:val="2"/>
          <w:sz w:val="21"/>
          <w:szCs w:val="21"/>
          <w:lang w:eastAsia="zh-CN"/>
        </w:rPr>
        <w:t>创新创业</w:t>
      </w:r>
      <w:r>
        <w:rPr>
          <w:rFonts w:ascii="Times New Roman" w:hAnsi="Times New Roman" w:eastAsia="楷体_GB2312" w:cs="Times New Roman"/>
          <w:bCs/>
          <w:kern w:val="2"/>
          <w:sz w:val="21"/>
          <w:szCs w:val="21"/>
          <w:lang w:eastAsia="zh-CN"/>
        </w:rPr>
        <w:t>导论</w:t>
      </w:r>
      <w:r>
        <w:rPr>
          <w:rFonts w:ascii="Times New Roman" w:hAnsi="Times New Roman" w:eastAsia="楷体_GB2312" w:cs="Times New Roman"/>
          <w:bCs/>
          <w:color w:val="000000"/>
          <w:kern w:val="2"/>
          <w:sz w:val="21"/>
          <w:szCs w:val="21"/>
          <w:lang w:eastAsia="zh-CN"/>
        </w:rPr>
        <w:t>》是一门理论性、政策性、科学性和实践性很强的课程</w:t>
      </w:r>
      <w:r>
        <w:rPr>
          <w:rFonts w:hint="eastAsia" w:ascii="Times New Roman" w:hAnsi="Times New Roman" w:eastAsia="楷体_GB2312" w:cs="Times New Roman"/>
          <w:bCs/>
          <w:color w:val="000000"/>
          <w:kern w:val="2"/>
          <w:sz w:val="21"/>
          <w:szCs w:val="21"/>
          <w:lang w:eastAsia="zh-CN"/>
        </w:rPr>
        <w:t>；</w:t>
      </w:r>
      <w:r>
        <w:rPr>
          <w:rFonts w:ascii="Times New Roman" w:hAnsi="Times New Roman" w:eastAsia="楷体_GB2312" w:cs="Times New Roman"/>
          <w:bCs/>
          <w:color w:val="000000"/>
          <w:kern w:val="2"/>
          <w:sz w:val="21"/>
          <w:szCs w:val="21"/>
          <w:lang w:eastAsia="zh-CN"/>
        </w:rPr>
        <w:t>应遵循教育教学规律，坚持理论讲授与案例分析相结合、小组讨论与角色体验相结合、经验传授与创业实践相结合，把知识传授和实践体验有机统一，调动学生学习积极性、主动性和创造性，不断提高教学质量和水平。</w:t>
      </w:r>
    </w:p>
    <w:p w14:paraId="3E5DB9A3">
      <w:pPr>
        <w:pStyle w:val="3"/>
        <w:spacing w:beforeLines="50" w:afterLines="50" w:line="400" w:lineRule="exact"/>
        <w:rPr>
          <w:color w:val="000000"/>
          <w:sz w:val="28"/>
          <w:szCs w:val="28"/>
          <w:lang w:eastAsia="zh-CN"/>
        </w:rPr>
      </w:pPr>
      <w:r>
        <w:rPr>
          <w:color w:val="000000"/>
          <w:sz w:val="28"/>
          <w:szCs w:val="28"/>
          <w:lang w:eastAsia="zh-CN"/>
        </w:rPr>
        <w:t>2.2课程在学科专业结构中的地位、作用</w:t>
      </w:r>
    </w:p>
    <w:p w14:paraId="6B5B1E92">
      <w:pPr>
        <w:pStyle w:val="4"/>
        <w:spacing w:line="400" w:lineRule="exact"/>
        <w:ind w:left="0" w:firstLine="420" w:firstLineChars="200"/>
        <w:rPr>
          <w:rFonts w:ascii="Times New Roman" w:hAnsi="Times New Roman" w:eastAsia="楷体_GB2312" w:cs="Times New Roman"/>
          <w:bCs/>
          <w:kern w:val="2"/>
          <w:sz w:val="21"/>
          <w:szCs w:val="21"/>
          <w:lang w:eastAsia="zh-CN"/>
        </w:rPr>
      </w:pPr>
      <w:r>
        <w:rPr>
          <w:rFonts w:ascii="Times New Roman" w:hAnsi="Times New Roman" w:eastAsia="楷体_GB2312" w:cs="Times New Roman"/>
          <w:bCs/>
          <w:kern w:val="2"/>
          <w:sz w:val="21"/>
          <w:szCs w:val="21"/>
          <w:lang w:eastAsia="zh-CN"/>
        </w:rPr>
        <w:t>《</w:t>
      </w:r>
      <w:r>
        <w:rPr>
          <w:rFonts w:hint="eastAsia" w:ascii="Times New Roman" w:hAnsi="Times New Roman" w:eastAsia="楷体_GB2312" w:cs="Times New Roman"/>
          <w:bCs/>
          <w:kern w:val="2"/>
          <w:sz w:val="21"/>
          <w:szCs w:val="21"/>
          <w:lang w:eastAsia="zh-CN"/>
        </w:rPr>
        <w:t>创新创业</w:t>
      </w:r>
      <w:r>
        <w:rPr>
          <w:rFonts w:ascii="Times New Roman" w:hAnsi="Times New Roman" w:eastAsia="楷体_GB2312" w:cs="Times New Roman"/>
          <w:bCs/>
          <w:kern w:val="2"/>
          <w:sz w:val="21"/>
          <w:szCs w:val="21"/>
          <w:lang w:eastAsia="zh-CN"/>
        </w:rPr>
        <w:t>导论》作为</w:t>
      </w:r>
      <w:r>
        <w:rPr>
          <w:rFonts w:hint="eastAsia" w:ascii="Times New Roman" w:hAnsi="Times New Roman" w:eastAsia="楷体_GB2312" w:cs="Times New Roman"/>
          <w:bCs/>
          <w:kern w:val="2"/>
          <w:sz w:val="21"/>
          <w:szCs w:val="21"/>
          <w:lang w:eastAsia="zh-CN"/>
        </w:rPr>
        <w:t>我</w:t>
      </w:r>
      <w:r>
        <w:rPr>
          <w:rFonts w:ascii="Times New Roman" w:hAnsi="Times New Roman" w:eastAsia="楷体_GB2312" w:cs="Times New Roman"/>
          <w:bCs/>
          <w:kern w:val="2"/>
          <w:sz w:val="21"/>
          <w:szCs w:val="21"/>
          <w:lang w:eastAsia="zh-CN"/>
        </w:rPr>
        <w:t>校大学生的一门</w:t>
      </w:r>
      <w:r>
        <w:rPr>
          <w:rFonts w:hint="eastAsia" w:ascii="Times New Roman" w:hAnsi="Times New Roman" w:eastAsia="楷体_GB2312" w:cs="Times New Roman"/>
          <w:bCs/>
          <w:kern w:val="2"/>
          <w:sz w:val="21"/>
          <w:szCs w:val="21"/>
          <w:lang w:eastAsia="zh-CN"/>
        </w:rPr>
        <w:t>公共素质教育</w:t>
      </w:r>
      <w:r>
        <w:rPr>
          <w:rFonts w:ascii="Times New Roman" w:hAnsi="Times New Roman" w:eastAsia="楷体_GB2312" w:cs="Times New Roman"/>
          <w:bCs/>
          <w:kern w:val="2"/>
          <w:sz w:val="21"/>
          <w:szCs w:val="21"/>
          <w:lang w:eastAsia="zh-CN"/>
        </w:rPr>
        <w:t>课，其任务是使学生掌握开展创新创业活动所需要的基本知识。认知创新创业的基本内涵和创新创业活动的特殊性，辨证地认识和分析创业者、创业机会、创业资源、创业计划和创业项目</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使学生具备必要的创新创业能力。掌握创新创业资源整合与创业计划撰写的方法</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熟悉新企业的开办流程与管理，提高创办和管理企业的综合素质和能力</w:t>
      </w:r>
      <w:r>
        <w:rPr>
          <w:rFonts w:hint="eastAsia" w:ascii="Times New Roman" w:hAnsi="Times New Roman" w:eastAsia="楷体_GB2312" w:cs="Times New Roman"/>
          <w:bCs/>
          <w:kern w:val="2"/>
          <w:sz w:val="21"/>
          <w:szCs w:val="21"/>
          <w:lang w:eastAsia="zh-CN"/>
        </w:rPr>
        <w:t>；</w:t>
      </w:r>
      <w:r>
        <w:rPr>
          <w:rFonts w:ascii="Times New Roman" w:hAnsi="Times New Roman" w:eastAsia="楷体_GB2312" w:cs="Times New Roman"/>
          <w:bCs/>
          <w:kern w:val="2"/>
          <w:sz w:val="21"/>
          <w:szCs w:val="21"/>
          <w:lang w:eastAsia="zh-CN"/>
        </w:rPr>
        <w:t>使学生树立科学的创新创业观。主动适应国家经济社会发展和人的全面发展需求，正确理解创业与职业生涯发展的关系，自觉遵循创业规律，积极投身创业实践。</w:t>
      </w:r>
    </w:p>
    <w:p w14:paraId="69181B53">
      <w:pPr>
        <w:pStyle w:val="3"/>
        <w:spacing w:beforeLines="100" w:after="0" w:line="400" w:lineRule="exact"/>
        <w:rPr>
          <w:sz w:val="28"/>
          <w:szCs w:val="28"/>
          <w:lang w:eastAsia="zh-CN"/>
        </w:rPr>
      </w:pPr>
      <w:r>
        <w:rPr>
          <w:sz w:val="28"/>
          <w:szCs w:val="28"/>
          <w:lang w:eastAsia="zh-CN"/>
        </w:rPr>
        <w:t>2.3课程的</w:t>
      </w:r>
      <w:r>
        <w:rPr>
          <w:rFonts w:hint="eastAsia"/>
          <w:sz w:val="28"/>
          <w:szCs w:val="28"/>
          <w:lang w:eastAsia="zh-CN"/>
        </w:rPr>
        <w:t>历史与</w:t>
      </w:r>
      <w:r>
        <w:rPr>
          <w:sz w:val="28"/>
          <w:szCs w:val="28"/>
          <w:lang w:eastAsia="zh-CN"/>
        </w:rPr>
        <w:t>文化传统</w:t>
      </w:r>
    </w:p>
    <w:p w14:paraId="566E1CB7">
      <w:pPr>
        <w:spacing w:line="400" w:lineRule="exact"/>
        <w:ind w:firstLine="420" w:firstLineChars="200"/>
        <w:rPr>
          <w:rFonts w:ascii="Times New Roman" w:hAnsi="Times New Roman" w:eastAsia="楷体_GB2312" w:cs="Times New Roman"/>
          <w:bCs/>
          <w:kern w:val="2"/>
          <w:sz w:val="21"/>
          <w:szCs w:val="21"/>
          <w:lang w:eastAsia="zh-CN"/>
        </w:rPr>
      </w:pPr>
      <w:r>
        <w:rPr>
          <w:rFonts w:hint="eastAsia" w:ascii="Times New Roman" w:hAnsi="Times New Roman" w:eastAsia="楷体_GB2312" w:cs="Times New Roman"/>
          <w:bCs/>
          <w:kern w:val="2"/>
          <w:sz w:val="21"/>
          <w:szCs w:val="21"/>
          <w:lang w:eastAsia="zh-CN"/>
        </w:rPr>
        <w:t>以邓小平理论、“三个代表”重要思想、科学发展观为指导，深入学习贯彻党的十八大精神，大力推进“人才强国”战略，以培养创新创业型人才为核心，转变教育思想观念，改革人才培养模式，强化创新创业能力训练，着力培养大学生的创新意识、创业精神和创业能力，构筑“创新创业教育、素质教育、专业教育”三位一体的创新创业教育体系，营造良好的大学生创新创业氛围，提高教育教学质量，努力开创学院创业就业工作的新局面。</w:t>
      </w:r>
    </w:p>
    <w:p w14:paraId="599C5E1E">
      <w:pPr>
        <w:pStyle w:val="3"/>
        <w:spacing w:beforeLines="100" w:after="0" w:line="400" w:lineRule="exact"/>
        <w:rPr>
          <w:color w:val="000000"/>
          <w:sz w:val="28"/>
          <w:szCs w:val="28"/>
          <w:lang w:eastAsia="zh-CN"/>
        </w:rPr>
      </w:pPr>
      <w:r>
        <w:rPr>
          <w:color w:val="000000"/>
          <w:sz w:val="28"/>
          <w:szCs w:val="28"/>
          <w:lang w:eastAsia="zh-CN"/>
        </w:rPr>
        <w:t>2.4课程的</w:t>
      </w:r>
      <w:r>
        <w:rPr>
          <w:rFonts w:hint="eastAsia"/>
          <w:color w:val="000000"/>
          <w:sz w:val="28"/>
          <w:szCs w:val="28"/>
          <w:lang w:eastAsia="zh-CN"/>
        </w:rPr>
        <w:t>主要</w:t>
      </w:r>
      <w:r>
        <w:rPr>
          <w:color w:val="000000"/>
          <w:sz w:val="28"/>
          <w:szCs w:val="28"/>
          <w:lang w:eastAsia="zh-CN"/>
        </w:rPr>
        <w:t>形式</w:t>
      </w:r>
    </w:p>
    <w:p w14:paraId="7A3B67FE">
      <w:pPr>
        <w:spacing w:line="400" w:lineRule="exact"/>
        <w:ind w:firstLine="442" w:firstLineChars="200"/>
        <w:rPr>
          <w:rFonts w:eastAsia="楷体_GB2312"/>
          <w:bCs/>
          <w:color w:val="000000"/>
          <w:szCs w:val="21"/>
          <w:lang w:eastAsia="zh-CN"/>
        </w:rPr>
      </w:pPr>
      <w:r>
        <w:rPr>
          <w:rFonts w:hint="eastAsia"/>
          <w:b/>
          <w:lang w:eastAsia="zh-CN"/>
        </w:rPr>
        <w:t xml:space="preserve"> </w:t>
      </w:r>
      <w:r>
        <w:rPr>
          <w:rFonts w:hint="eastAsia" w:eastAsia="楷体_GB2312"/>
          <w:bCs/>
          <w:color w:val="000000"/>
          <w:szCs w:val="21"/>
          <w:lang w:eastAsia="zh-CN"/>
        </w:rPr>
        <w:t>每学年举行一次创新创业沙龙活动.)在学院招就办的指导下每学年举办一次大学生创新创业沙龙活动，印制创业知识宣传简报，邀请有创业经历的毕业学生回校传授创业经验，学院就业办网站开设创业专栏，将各类创业信息和政策及时公布.通过各类丰富多彩的创新创业活动培养学生勇于探索，敢于创新，服务同学，奉献社会的精神。</w:t>
      </w:r>
    </w:p>
    <w:p w14:paraId="2B58B2A4">
      <w:pPr>
        <w:spacing w:line="400" w:lineRule="exact"/>
        <w:ind w:firstLine="440" w:firstLineChars="200"/>
        <w:rPr>
          <w:rFonts w:eastAsia="楷体_GB2312"/>
          <w:bCs/>
          <w:color w:val="000000"/>
          <w:szCs w:val="21"/>
          <w:lang w:eastAsia="zh-CN"/>
        </w:rPr>
      </w:pPr>
      <w:r>
        <w:rPr>
          <w:rFonts w:hint="eastAsia" w:eastAsia="楷体_GB2312"/>
          <w:bCs/>
          <w:color w:val="000000"/>
          <w:szCs w:val="21"/>
          <w:lang w:eastAsia="zh-CN"/>
        </w:rPr>
        <w:t>搭建高校创新创业实践活动、项目孵化和指导服务平台.)为发展学生特长，培养创新能力，在“创新择优、兴趣驱动、注重过程”的原则下，鼓励成绩优良有创业潜质的学生或学生团队，在老师的辅导帮助下开展创业项目的策划，经学生自主申报，招就办组织论证、考核，报学院备案.选取具有自主性和创新性的优秀项目，给予资金和场地方面的支持，为学生自主创业提供良好的发挥空间。</w:t>
      </w:r>
    </w:p>
    <w:p w14:paraId="2A038240">
      <w:pPr>
        <w:spacing w:line="400" w:lineRule="exact"/>
        <w:ind w:firstLine="440" w:firstLineChars="200"/>
        <w:rPr>
          <w:rFonts w:eastAsia="楷体_GB2312"/>
          <w:bCs/>
          <w:color w:val="000000"/>
          <w:szCs w:val="21"/>
          <w:lang w:eastAsia="zh-CN"/>
        </w:rPr>
      </w:pPr>
      <w:r>
        <w:rPr>
          <w:rFonts w:hint="eastAsia" w:eastAsia="楷体_GB2312"/>
          <w:bCs/>
          <w:color w:val="000000"/>
          <w:szCs w:val="21"/>
          <w:lang w:eastAsia="zh-CN"/>
        </w:rPr>
        <w:t>探索开设《创业基础》等课程。针对高校创新创业教育课程体系建设现状，探索创造出新的创新创业素质模型课程体系，使课程体系规范化。多途径的搭建开放式实践课程，大力推进多元支持的延伸课程建设，从而激发大学生的自主学习能力和创新创业能力，为学生的个性发展提供更大的空间。</w:t>
      </w:r>
    </w:p>
    <w:p w14:paraId="0B654483">
      <w:pPr>
        <w:spacing w:line="400" w:lineRule="exact"/>
        <w:ind w:firstLine="440" w:firstLineChars="200"/>
        <w:rPr>
          <w:rFonts w:eastAsia="楷体_GB2312"/>
          <w:bCs/>
          <w:color w:val="000000"/>
          <w:szCs w:val="21"/>
          <w:lang w:eastAsia="zh-CN"/>
        </w:rPr>
      </w:pPr>
      <w:r>
        <w:rPr>
          <w:rFonts w:hint="eastAsia" w:eastAsia="楷体_GB2312"/>
          <w:bCs/>
          <w:color w:val="000000"/>
          <w:szCs w:val="21"/>
          <w:lang w:eastAsia="zh-CN"/>
        </w:rPr>
        <w:t>加强创新创业教育师资队伍建设。创业教育注重培养大学生的创业意识、创业思维、创业技能等综合素质，引导大学生养成自主、自信、勤奋、坚毅、果敢、诚信等品格，是培养高层次人才的学科之一，学院成立“大学生创业中心”，设立大学生创业办公室，由专人负责大学生创新创业工作，积极制定大学生创新创业活动计划。选择有丰富教学和实践经验的老师作为教学工作“导师”，引导其他教师改变思想观念，树立新的教育理念，明确创业教师培训要求，使创新意识和创新能力在教师培养的过程中有更大的发展空间。</w:t>
      </w:r>
    </w:p>
    <w:p w14:paraId="59EB307F">
      <w:pPr>
        <w:pStyle w:val="3"/>
        <w:spacing w:beforeLines="50" w:afterLines="50" w:line="400" w:lineRule="exact"/>
        <w:rPr>
          <w:color w:val="000000"/>
          <w:sz w:val="28"/>
          <w:szCs w:val="28"/>
          <w:lang w:eastAsia="zh-CN"/>
        </w:rPr>
      </w:pPr>
      <w:r>
        <w:rPr>
          <w:color w:val="000000"/>
          <w:sz w:val="28"/>
          <w:szCs w:val="28"/>
          <w:lang w:eastAsia="zh-CN"/>
        </w:rPr>
        <w:t>2.5课程</w:t>
      </w:r>
      <w:r>
        <w:rPr>
          <w:rFonts w:hint="eastAsia"/>
          <w:color w:val="000000"/>
          <w:sz w:val="28"/>
          <w:szCs w:val="28"/>
          <w:lang w:eastAsia="zh-CN"/>
        </w:rPr>
        <w:t>实施方案</w:t>
      </w:r>
    </w:p>
    <w:p w14:paraId="3D154157">
      <w:pPr>
        <w:spacing w:line="400" w:lineRule="exact"/>
        <w:ind w:firstLine="440" w:firstLineChars="200"/>
        <w:rPr>
          <w:rFonts w:eastAsia="楷体_GB2312"/>
          <w:bCs/>
          <w:color w:val="000000"/>
          <w:szCs w:val="21"/>
          <w:lang w:eastAsia="zh-CN"/>
        </w:rPr>
      </w:pPr>
      <w:r>
        <w:rPr>
          <w:rFonts w:hint="eastAsia" w:eastAsia="楷体_GB2312"/>
          <w:bCs/>
          <w:color w:val="000000"/>
          <w:szCs w:val="21"/>
          <w:lang w:eastAsia="zh-CN"/>
        </w:rPr>
        <w:t>大学生创新创业实施方案具体分为审核宣传、推进实施、半年度总结提升、再推进实施、年度总结提升五个步骤。(一）审核宣传。审核学生创业策划书，确定学生创业项目，上报创业明细。印制创业知识简报,组织举办学生创业体验项目论证会，研究部署大学生创新创业活动实施方案。(2）推进实施。根据学院工作创业就业活动具体安排，认真落实工作计划，合理组织学生参加活动。(3）半年度总结提升。认真总结活动开展的情况和经验做法，再制定下一步的具体安排。（4）再推进实施。根据半年度总结报告和存在的问题，对各项工作进行再推进实施。(5）年度总结提升。认真总结全年度活动开展的情况和经验做法，形成务实管用、简便易行的制度成果，探索增强内生动力、推动科学发展的长效机制。</w:t>
      </w:r>
    </w:p>
    <w:p w14:paraId="3A437762">
      <w:pPr>
        <w:rPr>
          <w:rFonts w:ascii="黑体" w:hAnsi="黑体" w:eastAsia="黑体"/>
          <w:color w:val="000000"/>
          <w:sz w:val="32"/>
          <w:szCs w:val="32"/>
          <w:lang w:eastAsia="zh-CN"/>
        </w:rPr>
      </w:pPr>
      <w:r>
        <w:rPr>
          <w:color w:val="000000"/>
          <w:sz w:val="32"/>
          <w:szCs w:val="32"/>
          <w:lang w:eastAsia="zh-CN"/>
        </w:rPr>
        <w:br w:type="page"/>
      </w:r>
    </w:p>
    <w:p w14:paraId="2B75841F">
      <w:pPr>
        <w:pStyle w:val="2"/>
        <w:spacing w:beforeLines="100" w:afterLines="100"/>
        <w:ind w:left="0"/>
        <w:jc w:val="center"/>
        <w:rPr>
          <w:color w:val="000000"/>
          <w:sz w:val="32"/>
          <w:szCs w:val="32"/>
          <w:lang w:eastAsia="zh-CN"/>
        </w:rPr>
      </w:pPr>
      <w:r>
        <w:rPr>
          <w:color w:val="000000"/>
          <w:sz w:val="32"/>
          <w:szCs w:val="32"/>
          <w:lang w:eastAsia="zh-CN"/>
        </w:rPr>
        <w:t>3．教师简介</w:t>
      </w:r>
    </w:p>
    <w:p w14:paraId="048571F8">
      <w:pPr>
        <w:pStyle w:val="3"/>
        <w:spacing w:beforeLines="50" w:afterLines="50" w:line="400" w:lineRule="exact"/>
        <w:rPr>
          <w:color w:val="000000"/>
          <w:sz w:val="28"/>
          <w:szCs w:val="28"/>
          <w:lang w:eastAsia="zh-CN"/>
        </w:rPr>
      </w:pPr>
      <w:r>
        <w:rPr>
          <w:color w:val="000000"/>
          <w:sz w:val="28"/>
          <w:szCs w:val="28"/>
          <w:lang w:eastAsia="zh-CN"/>
        </w:rPr>
        <w:t>3.1教师的职称、学历</w:t>
      </w:r>
    </w:p>
    <w:p w14:paraId="2F1FCA59">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刘勇，男，1975.7.10.出生，</w:t>
      </w:r>
      <w:r>
        <w:rPr>
          <w:rFonts w:hint="eastAsia" w:eastAsia="楷体_GB2312"/>
          <w:bCs/>
          <w:color w:val="000000"/>
          <w:szCs w:val="21"/>
          <w:lang w:eastAsia="zh-CN"/>
        </w:rPr>
        <w:t>讲师</w:t>
      </w:r>
      <w:r>
        <w:rPr>
          <w:rFonts w:eastAsia="楷体_GB2312"/>
          <w:bCs/>
          <w:color w:val="000000"/>
          <w:szCs w:val="21"/>
          <w:lang w:eastAsia="zh-CN"/>
        </w:rPr>
        <w:t>，</w:t>
      </w:r>
      <w:r>
        <w:rPr>
          <w:rFonts w:hint="eastAsia" w:eastAsia="楷体_GB2312"/>
          <w:bCs/>
          <w:color w:val="000000"/>
          <w:szCs w:val="21"/>
          <w:lang w:eastAsia="zh-CN"/>
        </w:rPr>
        <w:t>工学</w:t>
      </w:r>
      <w:r>
        <w:rPr>
          <w:rFonts w:eastAsia="楷体_GB2312"/>
          <w:bCs/>
          <w:color w:val="000000"/>
          <w:szCs w:val="21"/>
          <w:lang w:eastAsia="zh-CN"/>
        </w:rPr>
        <w:t>硕士研究生</w:t>
      </w:r>
      <w:r>
        <w:rPr>
          <w:rFonts w:hint="eastAsia" w:eastAsia="楷体_GB2312"/>
          <w:bCs/>
          <w:color w:val="000000"/>
          <w:szCs w:val="21"/>
          <w:lang w:eastAsia="zh-CN"/>
        </w:rPr>
        <w:t>。</w:t>
      </w:r>
    </w:p>
    <w:p w14:paraId="11FD6B21">
      <w:pPr>
        <w:pStyle w:val="3"/>
        <w:spacing w:beforeLines="50" w:afterLines="50" w:line="400" w:lineRule="exact"/>
        <w:rPr>
          <w:color w:val="000000"/>
          <w:sz w:val="28"/>
          <w:szCs w:val="28"/>
          <w:lang w:eastAsia="zh-CN"/>
        </w:rPr>
      </w:pPr>
      <w:r>
        <w:rPr>
          <w:color w:val="000000"/>
          <w:sz w:val="28"/>
          <w:szCs w:val="28"/>
          <w:lang w:eastAsia="zh-CN"/>
        </w:rPr>
        <w:t>3.2教育背景</w:t>
      </w:r>
    </w:p>
    <w:p w14:paraId="3CB25F2D">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刘勇，2000年6月毕业于四川轻化工学院（现四川理工学院）化工工艺本科专业；2000年7月至2003年7月在自贡鸿鹤化工股份有限责任公司从事化工工艺技术管理工作；2003年9月至2006年6月就读于四川大学化学工艺</w:t>
      </w:r>
      <w:r>
        <w:rPr>
          <w:rFonts w:hint="eastAsia" w:eastAsia="楷体_GB2312"/>
          <w:bCs/>
          <w:color w:val="000000"/>
          <w:szCs w:val="21"/>
          <w:lang w:eastAsia="zh-CN"/>
        </w:rPr>
        <w:t>工学硕士</w:t>
      </w:r>
      <w:r>
        <w:rPr>
          <w:rFonts w:eastAsia="楷体_GB2312"/>
          <w:bCs/>
          <w:color w:val="000000"/>
          <w:szCs w:val="21"/>
          <w:lang w:eastAsia="zh-CN"/>
        </w:rPr>
        <w:t>专业；2006年6月~至今就职于四川理工学院材料与化学工程学院，担任化学工程与工程专业的专任教师工作，期间于2010年3月至2010年8月在自贡轻工业设计研究院、于2012年3月至2013年2月在中国石油设计院西南分院分别进修学习半年和1年的工艺设计工作。</w:t>
      </w:r>
    </w:p>
    <w:p w14:paraId="08C3A53A">
      <w:pPr>
        <w:pStyle w:val="3"/>
        <w:spacing w:beforeLines="50" w:afterLines="50" w:line="400" w:lineRule="exact"/>
        <w:rPr>
          <w:rStyle w:val="15"/>
          <w:b w:val="0"/>
          <w:bCs w:val="0"/>
          <w:color w:val="000000"/>
          <w:sz w:val="30"/>
          <w:szCs w:val="30"/>
          <w:lang w:eastAsia="zh-CN"/>
        </w:rPr>
      </w:pPr>
      <w:r>
        <w:rPr>
          <w:color w:val="000000"/>
          <w:sz w:val="28"/>
          <w:szCs w:val="28"/>
          <w:lang w:eastAsia="zh-CN"/>
        </w:rPr>
        <w:t>3.</w:t>
      </w:r>
      <w:r>
        <w:rPr>
          <w:b w:val="0"/>
          <w:bCs w:val="0"/>
          <w:color w:val="000000"/>
          <w:sz w:val="28"/>
          <w:szCs w:val="28"/>
          <w:lang w:eastAsia="zh-CN"/>
        </w:rPr>
        <w:t>2</w:t>
      </w:r>
      <w:r>
        <w:rPr>
          <w:rFonts w:hint="eastAsia"/>
          <w:color w:val="000000"/>
          <w:sz w:val="28"/>
          <w:szCs w:val="28"/>
          <w:lang w:eastAsia="zh-CN"/>
        </w:rPr>
        <w:t>研究兴趣</w:t>
      </w:r>
      <w:r>
        <w:rPr>
          <w:b w:val="0"/>
          <w:bCs w:val="0"/>
          <w:color w:val="000000"/>
          <w:sz w:val="28"/>
          <w:szCs w:val="28"/>
          <w:lang w:eastAsia="zh-CN"/>
        </w:rPr>
        <w:t>（</w:t>
      </w:r>
      <w:r>
        <w:rPr>
          <w:rFonts w:hint="eastAsia"/>
          <w:b w:val="0"/>
          <w:bCs w:val="0"/>
          <w:color w:val="000000"/>
          <w:sz w:val="28"/>
          <w:szCs w:val="28"/>
          <w:lang w:eastAsia="zh-CN"/>
        </w:rPr>
        <w:t>方向</w:t>
      </w:r>
      <w:r>
        <w:rPr>
          <w:b w:val="0"/>
          <w:bCs w:val="0"/>
          <w:color w:val="000000"/>
          <w:sz w:val="28"/>
          <w:szCs w:val="28"/>
          <w:lang w:eastAsia="zh-CN"/>
        </w:rPr>
        <w:t>）</w:t>
      </w:r>
    </w:p>
    <w:p w14:paraId="317AD7AE">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主要研究方向：无机新型材料（晶须材料）工艺过程研究及</w:t>
      </w:r>
      <w:r>
        <w:rPr>
          <w:rFonts w:hint="eastAsia" w:eastAsia="楷体_GB2312"/>
          <w:bCs/>
          <w:color w:val="000000"/>
          <w:szCs w:val="21"/>
          <w:lang w:eastAsia="zh-CN"/>
        </w:rPr>
        <w:t>表面</w:t>
      </w:r>
      <w:r>
        <w:rPr>
          <w:rFonts w:eastAsia="楷体_GB2312"/>
          <w:bCs/>
          <w:color w:val="000000"/>
          <w:szCs w:val="21"/>
          <w:lang w:eastAsia="zh-CN"/>
        </w:rPr>
        <w:t>改性研究、无土育秧基质培育研究、特种洗涤剂工艺配方的研究。</w:t>
      </w:r>
    </w:p>
    <w:p w14:paraId="132F0DDB">
      <w:pPr>
        <w:rPr>
          <w:rFonts w:ascii="黑体" w:hAnsi="黑体" w:eastAsia="黑体"/>
          <w:color w:val="000000"/>
          <w:sz w:val="32"/>
          <w:szCs w:val="32"/>
          <w:lang w:eastAsia="zh-CN"/>
        </w:rPr>
      </w:pPr>
      <w:r>
        <w:rPr>
          <w:color w:val="000000"/>
          <w:sz w:val="32"/>
          <w:szCs w:val="32"/>
          <w:lang w:eastAsia="zh-CN"/>
        </w:rPr>
        <w:br w:type="page"/>
      </w:r>
    </w:p>
    <w:p w14:paraId="6126C52A">
      <w:pPr>
        <w:pStyle w:val="2"/>
        <w:spacing w:beforeLines="100" w:afterLines="100"/>
        <w:ind w:left="0"/>
        <w:jc w:val="center"/>
        <w:rPr>
          <w:color w:val="000000"/>
          <w:sz w:val="32"/>
          <w:szCs w:val="32"/>
          <w:lang w:eastAsia="zh-CN"/>
        </w:rPr>
      </w:pPr>
      <w:r>
        <w:rPr>
          <w:color w:val="000000"/>
          <w:sz w:val="32"/>
          <w:szCs w:val="32"/>
          <w:lang w:eastAsia="zh-CN"/>
        </w:rPr>
        <w:t>4．</w:t>
      </w:r>
      <w:r>
        <w:rPr>
          <w:rFonts w:hint="eastAsia"/>
          <w:color w:val="000000"/>
          <w:sz w:val="32"/>
          <w:szCs w:val="32"/>
          <w:lang w:eastAsia="zh-CN"/>
        </w:rPr>
        <w:t>先</w:t>
      </w:r>
      <w:r>
        <w:rPr>
          <w:color w:val="000000"/>
          <w:sz w:val="32"/>
          <w:szCs w:val="32"/>
          <w:lang w:eastAsia="zh-CN"/>
        </w:rPr>
        <w:t>修课程</w:t>
      </w:r>
    </w:p>
    <w:p w14:paraId="3D0DB9DE">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高等数学</w:t>
      </w:r>
      <w:r>
        <w:rPr>
          <w:rFonts w:hint="eastAsia" w:eastAsia="楷体_GB2312"/>
          <w:bCs/>
          <w:color w:val="000000"/>
          <w:szCs w:val="21"/>
          <w:lang w:eastAsia="zh-CN"/>
        </w:rPr>
        <w:t>、工程制图、</w:t>
      </w:r>
      <w:r>
        <w:rPr>
          <w:rFonts w:eastAsia="楷体_GB2312"/>
          <w:bCs/>
          <w:color w:val="000000"/>
          <w:szCs w:val="21"/>
          <w:lang w:eastAsia="zh-CN"/>
        </w:rPr>
        <w:t>现代信息查询与利用</w:t>
      </w:r>
      <w:r>
        <w:rPr>
          <w:rFonts w:hint="eastAsia" w:eastAsia="楷体_GB2312"/>
          <w:bCs/>
          <w:color w:val="000000"/>
          <w:szCs w:val="21"/>
          <w:lang w:eastAsia="zh-CN"/>
        </w:rPr>
        <w:t>、</w:t>
      </w:r>
      <w:r>
        <w:rPr>
          <w:rFonts w:eastAsia="楷体_GB2312"/>
          <w:bCs/>
          <w:color w:val="000000"/>
          <w:szCs w:val="21"/>
          <w:lang w:eastAsia="zh-CN"/>
        </w:rPr>
        <w:t>大学计算机基础</w:t>
      </w:r>
      <w:r>
        <w:rPr>
          <w:rFonts w:hint="eastAsia" w:eastAsia="楷体_GB2312"/>
          <w:bCs/>
          <w:color w:val="000000"/>
          <w:szCs w:val="21"/>
          <w:lang w:eastAsia="zh-CN"/>
        </w:rPr>
        <w:t>、</w:t>
      </w:r>
      <w:r>
        <w:rPr>
          <w:rFonts w:eastAsia="楷体_GB2312"/>
          <w:bCs/>
          <w:color w:val="000000"/>
          <w:szCs w:val="21"/>
          <w:lang w:eastAsia="zh-CN"/>
        </w:rPr>
        <w:t>外语</w:t>
      </w:r>
      <w:r>
        <w:rPr>
          <w:rFonts w:hint="eastAsia" w:eastAsia="楷体_GB2312"/>
          <w:bCs/>
          <w:color w:val="000000"/>
          <w:szCs w:val="21"/>
          <w:lang w:eastAsia="zh-CN"/>
        </w:rPr>
        <w:t>、</w:t>
      </w:r>
      <w:r>
        <w:rPr>
          <w:rFonts w:eastAsia="楷体_GB2312"/>
          <w:bCs/>
          <w:color w:val="000000"/>
          <w:szCs w:val="21"/>
          <w:lang w:eastAsia="zh-CN"/>
        </w:rPr>
        <w:t>现代化工技术讲座</w:t>
      </w:r>
      <w:r>
        <w:rPr>
          <w:rFonts w:hint="eastAsia" w:eastAsia="楷体_GB2312"/>
          <w:bCs/>
          <w:color w:val="000000"/>
          <w:szCs w:val="21"/>
          <w:lang w:eastAsia="zh-CN"/>
        </w:rPr>
        <w:t>、</w:t>
      </w:r>
      <w:r>
        <w:rPr>
          <w:rFonts w:eastAsia="楷体_GB2312"/>
          <w:bCs/>
          <w:color w:val="000000"/>
          <w:szCs w:val="21"/>
          <w:lang w:eastAsia="zh-CN"/>
        </w:rPr>
        <w:t>工程伦理概论</w:t>
      </w:r>
      <w:r>
        <w:rPr>
          <w:rFonts w:hint="eastAsia" w:eastAsia="楷体_GB2312"/>
          <w:bCs/>
          <w:color w:val="000000"/>
          <w:szCs w:val="21"/>
          <w:lang w:eastAsia="zh-CN"/>
        </w:rPr>
        <w:t>、</w:t>
      </w:r>
      <w:r>
        <w:rPr>
          <w:rFonts w:eastAsia="楷体_GB2312"/>
          <w:bCs/>
          <w:color w:val="000000"/>
          <w:szCs w:val="21"/>
          <w:lang w:eastAsia="zh-CN"/>
        </w:rPr>
        <w:t>专业导论</w:t>
      </w:r>
      <w:r>
        <w:rPr>
          <w:rFonts w:hint="eastAsia" w:eastAsia="楷体_GB2312"/>
          <w:bCs/>
          <w:color w:val="000000"/>
          <w:szCs w:val="21"/>
          <w:lang w:eastAsia="zh-CN"/>
        </w:rPr>
        <w:t>、</w:t>
      </w:r>
      <w:r>
        <w:rPr>
          <w:rFonts w:eastAsia="楷体_GB2312"/>
          <w:bCs/>
          <w:color w:val="000000"/>
          <w:szCs w:val="21"/>
          <w:lang w:eastAsia="zh-CN"/>
        </w:rPr>
        <w:t>高级语言程序</w:t>
      </w:r>
      <w:r>
        <w:rPr>
          <w:rFonts w:hint="eastAsia" w:eastAsia="楷体_GB2312"/>
          <w:bCs/>
          <w:color w:val="000000"/>
          <w:szCs w:val="21"/>
          <w:lang w:eastAsia="zh-CN"/>
        </w:rPr>
        <w:t>、</w:t>
      </w:r>
      <w:r>
        <w:rPr>
          <w:rFonts w:eastAsia="楷体_GB2312"/>
          <w:bCs/>
          <w:color w:val="000000"/>
          <w:szCs w:val="21"/>
          <w:lang w:eastAsia="zh-CN"/>
        </w:rPr>
        <w:t>认知实习</w:t>
      </w:r>
    </w:p>
    <w:p w14:paraId="04400215">
      <w:pPr>
        <w:rPr>
          <w:rFonts w:ascii="黑体" w:hAnsi="黑体" w:eastAsia="黑体" w:cs="宋体"/>
          <w:sz w:val="24"/>
          <w:szCs w:val="24"/>
          <w:lang w:eastAsia="zh-CN"/>
        </w:rPr>
      </w:pPr>
      <w:r>
        <w:rPr>
          <w:rFonts w:cs="宋体"/>
          <w:sz w:val="24"/>
          <w:szCs w:val="24"/>
          <w:lang w:eastAsia="zh-CN"/>
        </w:rPr>
        <w:br w:type="page"/>
      </w:r>
    </w:p>
    <w:p w14:paraId="0DAA729D">
      <w:pPr>
        <w:pStyle w:val="2"/>
        <w:spacing w:beforeLines="100" w:afterLines="100"/>
        <w:ind w:left="0"/>
        <w:rPr>
          <w:rFonts w:cs="宋体"/>
          <w:sz w:val="24"/>
          <w:szCs w:val="24"/>
          <w:lang w:eastAsia="zh-CN"/>
        </w:rPr>
      </w:pPr>
    </w:p>
    <w:p w14:paraId="09609715">
      <w:pPr>
        <w:pStyle w:val="2"/>
        <w:spacing w:beforeLines="100" w:afterLines="100"/>
        <w:ind w:left="0"/>
        <w:jc w:val="center"/>
        <w:rPr>
          <w:color w:val="000000"/>
          <w:sz w:val="32"/>
          <w:szCs w:val="32"/>
          <w:lang w:eastAsia="zh-CN"/>
        </w:rPr>
      </w:pPr>
      <w:r>
        <w:rPr>
          <w:color w:val="000000"/>
          <w:sz w:val="32"/>
          <w:szCs w:val="32"/>
          <w:lang w:eastAsia="zh-CN"/>
        </w:rPr>
        <w:t>5．课程目标</w:t>
      </w:r>
    </w:p>
    <w:p w14:paraId="68B8AACA">
      <w:pPr>
        <w:pStyle w:val="3"/>
        <w:spacing w:beforeLines="50" w:afterLines="50" w:line="400" w:lineRule="exact"/>
        <w:rPr>
          <w:color w:val="000000"/>
          <w:sz w:val="28"/>
          <w:szCs w:val="28"/>
          <w:lang w:eastAsia="zh-CN"/>
        </w:rPr>
      </w:pPr>
      <w:r>
        <w:rPr>
          <w:color w:val="000000"/>
          <w:sz w:val="28"/>
          <w:szCs w:val="28"/>
          <w:lang w:eastAsia="zh-CN"/>
        </w:rPr>
        <w:t>5.1基本知识与技能方面</w:t>
      </w:r>
    </w:p>
    <w:p w14:paraId="0F5DD263">
      <w:pPr>
        <w:pStyle w:val="4"/>
        <w:spacing w:line="400" w:lineRule="exact"/>
        <w:ind w:left="0" w:firstLine="440" w:firstLineChars="200"/>
        <w:rPr>
          <w:rFonts w:eastAsia="楷体_GB2312" w:asciiTheme="minorHAnsi" w:hAnsiTheme="minorHAnsi"/>
          <w:bCs/>
          <w:color w:val="000000"/>
          <w:sz w:val="22"/>
          <w:szCs w:val="21"/>
          <w:lang w:eastAsia="zh-CN"/>
        </w:rPr>
      </w:pPr>
      <w:r>
        <w:rPr>
          <w:rFonts w:eastAsia="楷体_GB2312" w:asciiTheme="minorHAnsi" w:hAnsiTheme="minorHAnsi"/>
          <w:bCs/>
          <w:color w:val="000000"/>
          <w:sz w:val="22"/>
          <w:szCs w:val="21"/>
          <w:lang w:eastAsia="zh-CN"/>
        </w:rPr>
        <w:t>使学生掌握开展创新创业活动所需要的基本知识。认知创新创业的基本内涵和创新创业活动的特殊性，辨证地认识和分析创业者、创业机会、创业资源、创业计划和创业项目。</w:t>
      </w:r>
    </w:p>
    <w:p w14:paraId="6D91BB1C">
      <w:pPr>
        <w:pStyle w:val="4"/>
        <w:spacing w:line="400" w:lineRule="exact"/>
        <w:ind w:left="0" w:firstLine="440" w:firstLineChars="200"/>
        <w:rPr>
          <w:rFonts w:eastAsia="楷体_GB2312" w:asciiTheme="minorHAnsi" w:hAnsiTheme="minorHAnsi"/>
          <w:bCs/>
          <w:color w:val="000000"/>
          <w:sz w:val="22"/>
          <w:szCs w:val="21"/>
          <w:lang w:eastAsia="zh-CN"/>
        </w:rPr>
      </w:pPr>
      <w:r>
        <w:rPr>
          <w:rFonts w:eastAsia="楷体_GB2312" w:asciiTheme="minorHAnsi" w:hAnsiTheme="minorHAnsi"/>
          <w:bCs/>
          <w:color w:val="000000"/>
          <w:sz w:val="22"/>
          <w:szCs w:val="21"/>
          <w:lang w:eastAsia="zh-CN"/>
        </w:rPr>
        <w:t>3、</w:t>
      </w:r>
    </w:p>
    <w:p w14:paraId="4E1DCE5F">
      <w:pPr>
        <w:pStyle w:val="3"/>
        <w:spacing w:beforeLines="50" w:afterLines="50" w:line="400" w:lineRule="exact"/>
        <w:rPr>
          <w:b w:val="0"/>
          <w:bCs w:val="0"/>
          <w:color w:val="000000"/>
          <w:sz w:val="28"/>
          <w:szCs w:val="28"/>
          <w:lang w:eastAsia="zh-CN"/>
        </w:rPr>
      </w:pPr>
      <w:r>
        <w:rPr>
          <w:b w:val="0"/>
          <w:bCs w:val="0"/>
          <w:color w:val="000000"/>
          <w:sz w:val="28"/>
          <w:szCs w:val="28"/>
          <w:lang w:eastAsia="zh-CN"/>
        </w:rPr>
        <w:t>5.2</w:t>
      </w:r>
      <w:r>
        <w:rPr>
          <w:rFonts w:hint="eastAsia"/>
          <w:color w:val="000000"/>
          <w:sz w:val="28"/>
          <w:szCs w:val="28"/>
          <w:lang w:eastAsia="zh-CN"/>
        </w:rPr>
        <w:t>创新创业</w:t>
      </w:r>
      <w:r>
        <w:rPr>
          <w:color w:val="000000"/>
          <w:sz w:val="28"/>
          <w:szCs w:val="28"/>
          <w:lang w:eastAsia="zh-CN"/>
        </w:rPr>
        <w:t>能力</w:t>
      </w:r>
    </w:p>
    <w:p w14:paraId="01F131EC">
      <w:pPr>
        <w:spacing w:line="400" w:lineRule="exact"/>
        <w:ind w:firstLine="440" w:firstLineChars="200"/>
        <w:rPr>
          <w:rFonts w:eastAsia="楷体_GB2312"/>
          <w:bCs/>
          <w:color w:val="000000"/>
          <w:szCs w:val="21"/>
          <w:lang w:eastAsia="zh-CN"/>
        </w:rPr>
      </w:pPr>
      <w:r>
        <w:rPr>
          <w:rFonts w:eastAsia="楷体_GB2312"/>
          <w:bCs/>
          <w:color w:val="000000"/>
          <w:szCs w:val="21"/>
          <w:lang w:eastAsia="zh-CN"/>
        </w:rPr>
        <w:t>通过本课程的学习，使学生在已学的基础理论的基础上，使学生具备必要的创新创业能力。掌握创新创业资源整合与创业计划撰写的方法</w:t>
      </w:r>
      <w:r>
        <w:rPr>
          <w:rFonts w:hint="eastAsia" w:eastAsia="楷体_GB2312"/>
          <w:bCs/>
          <w:color w:val="000000"/>
          <w:szCs w:val="21"/>
          <w:lang w:eastAsia="zh-CN"/>
        </w:rPr>
        <w:t>，</w:t>
      </w:r>
      <w:r>
        <w:rPr>
          <w:rFonts w:eastAsia="楷体_GB2312"/>
          <w:bCs/>
          <w:color w:val="000000"/>
          <w:szCs w:val="21"/>
          <w:lang w:eastAsia="zh-CN"/>
        </w:rPr>
        <w:t>熟悉新企业的开办流程与管理，提高创办和管理企业的综合素质和能力。</w:t>
      </w:r>
    </w:p>
    <w:p w14:paraId="0E83E97D">
      <w:pPr>
        <w:pStyle w:val="3"/>
        <w:spacing w:beforeLines="50" w:afterLines="50" w:line="400" w:lineRule="exact"/>
        <w:rPr>
          <w:b w:val="0"/>
          <w:bCs w:val="0"/>
          <w:color w:val="000000"/>
          <w:sz w:val="28"/>
          <w:szCs w:val="28"/>
          <w:lang w:eastAsia="zh-CN"/>
        </w:rPr>
      </w:pPr>
      <w:r>
        <w:rPr>
          <w:color w:val="000000"/>
          <w:sz w:val="28"/>
          <w:szCs w:val="28"/>
          <w:lang w:eastAsia="zh-CN"/>
        </w:rPr>
        <w:t>5.3情感、态度与价值观方面</w:t>
      </w:r>
    </w:p>
    <w:p w14:paraId="601D4D67">
      <w:pPr>
        <w:spacing w:line="400" w:lineRule="exact"/>
        <w:ind w:firstLine="440" w:firstLineChars="200"/>
        <w:rPr>
          <w:rFonts w:ascii="仿宋_GB2312" w:eastAsia="仿宋_GB2312"/>
          <w:color w:val="000000"/>
          <w:sz w:val="32"/>
          <w:szCs w:val="32"/>
          <w:lang w:eastAsia="zh-CN"/>
        </w:rPr>
      </w:pPr>
      <w:r>
        <w:rPr>
          <w:rFonts w:eastAsia="楷体_GB2312"/>
          <w:bCs/>
          <w:color w:val="000000"/>
          <w:szCs w:val="21"/>
          <w:lang w:eastAsia="zh-CN"/>
        </w:rPr>
        <w:t>通过本课程的学习，使学生树立科学的创新创业观。主动适应国家经济社会发展和人的全面发展需求，正确理解创业与职业生涯发展的关系，自觉遵循创业规律，积极投身创业实践。</w:t>
      </w:r>
    </w:p>
    <w:p w14:paraId="29475EE5">
      <w:pPr>
        <w:rPr>
          <w:rFonts w:ascii="宋体" w:hAnsi="宋体"/>
          <w:b/>
          <w:color w:val="000000"/>
          <w:sz w:val="44"/>
          <w:szCs w:val="44"/>
          <w:lang w:eastAsia="zh-CN"/>
        </w:rPr>
      </w:pPr>
      <w:r>
        <w:rPr>
          <w:rFonts w:ascii="宋体" w:hAnsi="宋体"/>
          <w:b/>
          <w:color w:val="000000"/>
          <w:sz w:val="44"/>
          <w:szCs w:val="44"/>
          <w:lang w:eastAsia="zh-CN"/>
        </w:rPr>
        <w:br w:type="page"/>
      </w:r>
    </w:p>
    <w:p w14:paraId="60309EE3">
      <w:pPr>
        <w:rPr>
          <w:rFonts w:ascii="宋体" w:hAnsi="宋体"/>
          <w:b/>
          <w:color w:val="000000"/>
          <w:sz w:val="44"/>
          <w:szCs w:val="44"/>
          <w:lang w:eastAsia="zh-CN"/>
        </w:rPr>
      </w:pPr>
    </w:p>
    <w:p w14:paraId="2916D600">
      <w:pPr>
        <w:spacing w:beforeLines="50" w:afterLines="50" w:line="600" w:lineRule="exact"/>
        <w:jc w:val="center"/>
        <w:rPr>
          <w:rFonts w:ascii="黑体" w:hAnsi="黑体" w:eastAsia="黑体" w:cs="黑体"/>
          <w:sz w:val="48"/>
          <w:szCs w:val="48"/>
          <w:lang w:eastAsia="zh-CN"/>
        </w:rPr>
      </w:pPr>
      <w:r>
        <w:rPr>
          <w:rFonts w:ascii="黑体" w:hAnsi="黑体" w:eastAsia="黑体" w:cs="黑体"/>
          <w:sz w:val="48"/>
          <w:szCs w:val="48"/>
          <w:lang w:eastAsia="zh-CN"/>
        </w:rPr>
        <w:t>《创新与创业导论》课程大纲</w:t>
      </w:r>
    </w:p>
    <w:p w14:paraId="06F3EDEA">
      <w:pPr>
        <w:pStyle w:val="4"/>
        <w:spacing w:line="400" w:lineRule="exact"/>
        <w:ind w:left="0"/>
        <w:jc w:val="center"/>
        <w:rPr>
          <w:rFonts w:ascii="Times New Roman" w:hAnsi="Times New Roman" w:eastAsia="Times New Roman" w:cs="Times New Roman"/>
        </w:rPr>
      </w:pPr>
      <w:r>
        <w:rPr>
          <w:rFonts w:ascii="Times New Roman" w:hAnsi="Times New Roman" w:eastAsia="Times New Roman" w:cs="Times New Roman"/>
        </w:rPr>
        <w:t>Introduction to</w:t>
      </w:r>
      <w:r>
        <w:rPr>
          <w:rFonts w:hint="eastAsia" w:ascii="Times New Roman" w:hAnsi="Times New Roman" w:cs="Times New Roman" w:eastAsiaTheme="minorEastAsia"/>
          <w:lang w:eastAsia="zh-CN"/>
        </w:rPr>
        <w:t xml:space="preserve"> </w:t>
      </w:r>
      <w:r>
        <w:rPr>
          <w:rFonts w:ascii="Times New Roman" w:hAnsi="Times New Roman" w:eastAsia="Times New Roman" w:cs="Times New Roman"/>
        </w:rPr>
        <w:t>Innovation and</w:t>
      </w:r>
      <w:r>
        <w:rPr>
          <w:rFonts w:hint="eastAsia" w:ascii="Times New Roman" w:hAnsi="Times New Roman" w:cs="Times New Roman" w:eastAsiaTheme="minorEastAsia"/>
          <w:lang w:eastAsia="zh-CN"/>
        </w:rPr>
        <w:t xml:space="preserve"> </w:t>
      </w:r>
      <w:r>
        <w:rPr>
          <w:rFonts w:ascii="Times New Roman" w:hAnsi="Times New Roman" w:eastAsia="Times New Roman" w:cs="Times New Roman"/>
        </w:rPr>
        <w:t>Entrepreneurship</w:t>
      </w:r>
    </w:p>
    <w:p w14:paraId="58B4E512">
      <w:pPr>
        <w:pStyle w:val="4"/>
        <w:spacing w:beforeLines="100" w:line="400" w:lineRule="exact"/>
        <w:ind w:left="0"/>
        <w:rPr>
          <w:rFonts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1、学分：0.5</w:t>
      </w:r>
    </w:p>
    <w:p w14:paraId="16F59345">
      <w:pPr>
        <w:pStyle w:val="4"/>
        <w:spacing w:line="400" w:lineRule="exact"/>
        <w:ind w:left="0"/>
        <w:rPr>
          <w:rFonts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2、学时8（</w:t>
      </w:r>
      <w:r>
        <w:rPr>
          <w:rFonts w:cs="宋体"/>
          <w:w w:val="102"/>
          <w:sz w:val="24"/>
          <w:szCs w:val="24"/>
          <w:lang w:eastAsia="zh-CN"/>
        </w:rPr>
        <w:t>理论学时：</w:t>
      </w:r>
      <w:r>
        <w:rPr>
          <w:rFonts w:hint="eastAsia" w:ascii="Times New Roman" w:hAnsi="Times New Roman" w:cs="Times New Roman" w:eastAsiaTheme="minorEastAsia"/>
          <w:w w:val="102"/>
          <w:sz w:val="24"/>
          <w:szCs w:val="24"/>
          <w:lang w:eastAsia="zh-CN"/>
        </w:rPr>
        <w:t>8学时</w:t>
      </w:r>
      <w:r>
        <w:rPr>
          <w:rFonts w:hint="eastAsia" w:ascii="Times New Roman" w:hAnsi="Times New Roman" w:cs="Times New Roman" w:eastAsiaTheme="minorEastAsia"/>
          <w:sz w:val="24"/>
          <w:szCs w:val="24"/>
          <w:lang w:eastAsia="zh-CN"/>
        </w:rPr>
        <w:t>）</w:t>
      </w:r>
    </w:p>
    <w:p w14:paraId="43D050C6">
      <w:pPr>
        <w:pStyle w:val="4"/>
        <w:spacing w:line="400" w:lineRule="exact"/>
        <w:ind w:left="0"/>
        <w:rPr>
          <w:rFonts w:cs="宋体"/>
          <w:sz w:val="24"/>
          <w:szCs w:val="24"/>
          <w:lang w:eastAsia="zh-CN"/>
        </w:rPr>
      </w:pPr>
      <w:r>
        <w:rPr>
          <w:rFonts w:ascii="Times New Roman" w:hAnsi="Times New Roman" w:eastAsia="Times New Roman" w:cs="Times New Roman"/>
          <w:sz w:val="24"/>
          <w:szCs w:val="24"/>
          <w:lang w:eastAsia="zh-CN"/>
        </w:rPr>
        <w:t>3</w:t>
      </w:r>
      <w:r>
        <w:rPr>
          <w:rFonts w:cs="宋体"/>
          <w:sz w:val="24"/>
          <w:szCs w:val="24"/>
          <w:lang w:eastAsia="zh-CN"/>
        </w:rPr>
        <w:t>、课程类别：</w:t>
      </w:r>
      <w:r>
        <w:rPr>
          <w:rFonts w:hint="eastAsia" w:cs="宋体"/>
          <w:sz w:val="24"/>
          <w:szCs w:val="24"/>
          <w:lang w:eastAsia="zh-CN"/>
        </w:rPr>
        <w:t>专业</w:t>
      </w:r>
      <w:r>
        <w:rPr>
          <w:rFonts w:cs="宋体"/>
          <w:sz w:val="24"/>
          <w:szCs w:val="24"/>
          <w:lang w:eastAsia="zh-CN"/>
        </w:rPr>
        <w:t>基础必修课</w:t>
      </w:r>
    </w:p>
    <w:p w14:paraId="641E596B">
      <w:pPr>
        <w:pStyle w:val="4"/>
        <w:spacing w:line="400" w:lineRule="exact"/>
        <w:ind w:left="0"/>
        <w:rPr>
          <w:rFonts w:cs="宋体"/>
          <w:sz w:val="24"/>
          <w:szCs w:val="24"/>
          <w:lang w:eastAsia="zh-CN"/>
        </w:rPr>
      </w:pPr>
      <w:r>
        <w:rPr>
          <w:rFonts w:ascii="Times New Roman" w:hAnsi="Times New Roman" w:eastAsia="Times New Roman" w:cs="Times New Roman"/>
          <w:sz w:val="24"/>
          <w:szCs w:val="24"/>
          <w:lang w:eastAsia="zh-CN"/>
        </w:rPr>
        <w:t>4</w:t>
      </w:r>
      <w:r>
        <w:rPr>
          <w:rFonts w:cs="宋体"/>
          <w:sz w:val="24"/>
          <w:szCs w:val="24"/>
          <w:lang w:eastAsia="zh-CN"/>
        </w:rPr>
        <w:t>、适用专业：</w:t>
      </w:r>
      <w:r>
        <w:rPr>
          <w:rFonts w:hint="eastAsia" w:cs="宋体"/>
          <w:sz w:val="24"/>
          <w:szCs w:val="24"/>
          <w:lang w:eastAsia="zh-CN"/>
        </w:rPr>
        <w:t>能源化学工程</w:t>
      </w:r>
      <w:r>
        <w:rPr>
          <w:rFonts w:cs="宋体"/>
          <w:sz w:val="24"/>
          <w:szCs w:val="24"/>
          <w:lang w:eastAsia="zh-CN"/>
        </w:rPr>
        <w:t>专业</w:t>
      </w:r>
    </w:p>
    <w:p w14:paraId="1E04BA40">
      <w:pPr>
        <w:pStyle w:val="4"/>
        <w:spacing w:line="400" w:lineRule="exact"/>
        <w:ind w:left="0"/>
        <w:rPr>
          <w:rFonts w:cs="宋体"/>
          <w:sz w:val="24"/>
          <w:szCs w:val="24"/>
          <w:lang w:eastAsia="zh-CN"/>
        </w:rPr>
      </w:pPr>
      <w:r>
        <w:rPr>
          <w:rFonts w:ascii="Times New Roman" w:hAnsi="Times New Roman" w:eastAsia="Times New Roman" w:cs="Times New Roman"/>
          <w:sz w:val="24"/>
          <w:szCs w:val="24"/>
          <w:lang w:eastAsia="zh-CN"/>
        </w:rPr>
        <w:t>5</w:t>
      </w:r>
      <w:r>
        <w:rPr>
          <w:rFonts w:cs="宋体"/>
          <w:sz w:val="24"/>
          <w:szCs w:val="24"/>
          <w:lang w:eastAsia="zh-CN"/>
        </w:rPr>
        <w:t>、先修课程：高等数学</w:t>
      </w:r>
      <w:r>
        <w:rPr>
          <w:rFonts w:hint="eastAsia" w:cs="宋体"/>
          <w:sz w:val="24"/>
          <w:szCs w:val="24"/>
          <w:lang w:eastAsia="zh-CN"/>
        </w:rPr>
        <w:t>、</w:t>
      </w:r>
      <w:r>
        <w:rPr>
          <w:rFonts w:cs="宋体"/>
          <w:sz w:val="24"/>
          <w:szCs w:val="24"/>
          <w:lang w:eastAsia="zh-CN"/>
        </w:rPr>
        <w:t>现代信息查询与利用</w:t>
      </w:r>
      <w:r>
        <w:rPr>
          <w:rFonts w:hint="eastAsia" w:cs="宋体"/>
          <w:sz w:val="24"/>
          <w:szCs w:val="24"/>
          <w:lang w:eastAsia="zh-CN"/>
        </w:rPr>
        <w:t>、</w:t>
      </w:r>
      <w:r>
        <w:rPr>
          <w:rFonts w:cs="宋体"/>
          <w:sz w:val="24"/>
          <w:szCs w:val="24"/>
          <w:lang w:eastAsia="zh-CN"/>
        </w:rPr>
        <w:t>大学计算机基础</w:t>
      </w:r>
      <w:r>
        <w:rPr>
          <w:rFonts w:hint="eastAsia" w:cs="宋体"/>
          <w:sz w:val="24"/>
          <w:szCs w:val="24"/>
          <w:lang w:eastAsia="zh-CN"/>
        </w:rPr>
        <w:t>、</w:t>
      </w:r>
      <w:r>
        <w:rPr>
          <w:rFonts w:cs="宋体"/>
          <w:sz w:val="24"/>
          <w:szCs w:val="24"/>
          <w:lang w:eastAsia="zh-CN"/>
        </w:rPr>
        <w:t>外语</w:t>
      </w:r>
    </w:p>
    <w:p w14:paraId="7ADC26D9">
      <w:pPr>
        <w:pStyle w:val="4"/>
        <w:spacing w:line="400" w:lineRule="exact"/>
        <w:ind w:left="0"/>
        <w:rPr>
          <w:rFonts w:cs="宋体"/>
          <w:sz w:val="24"/>
          <w:szCs w:val="24"/>
          <w:lang w:eastAsia="zh-CN"/>
        </w:rPr>
      </w:pPr>
      <w:r>
        <w:rPr>
          <w:rFonts w:ascii="Times New Roman" w:hAnsi="Times New Roman" w:eastAsia="Times New Roman" w:cs="Times New Roman"/>
          <w:sz w:val="24"/>
          <w:szCs w:val="24"/>
          <w:lang w:eastAsia="zh-CN"/>
        </w:rPr>
        <w:t>6</w:t>
      </w:r>
      <w:r>
        <w:rPr>
          <w:rFonts w:cs="宋体"/>
          <w:sz w:val="24"/>
          <w:szCs w:val="24"/>
          <w:lang w:eastAsia="zh-CN"/>
        </w:rPr>
        <w:t>、后续课程：就业指导</w:t>
      </w:r>
      <w:r>
        <w:rPr>
          <w:rFonts w:hint="eastAsia" w:cs="宋体"/>
          <w:sz w:val="24"/>
          <w:szCs w:val="24"/>
          <w:lang w:eastAsia="zh-CN"/>
        </w:rPr>
        <w:t>、</w:t>
      </w:r>
      <w:r>
        <w:rPr>
          <w:rFonts w:cs="宋体"/>
          <w:sz w:val="24"/>
          <w:szCs w:val="24"/>
          <w:lang w:eastAsia="zh-CN"/>
        </w:rPr>
        <w:t>计算机在化学化工中应用</w:t>
      </w:r>
      <w:r>
        <w:rPr>
          <w:rFonts w:hint="eastAsia" w:cs="宋体"/>
          <w:sz w:val="24"/>
          <w:szCs w:val="24"/>
          <w:lang w:eastAsia="zh-CN"/>
        </w:rPr>
        <w:t>、</w:t>
      </w:r>
      <w:r>
        <w:rPr>
          <w:rFonts w:cs="宋体"/>
          <w:sz w:val="24"/>
          <w:szCs w:val="24"/>
          <w:lang w:eastAsia="zh-CN"/>
        </w:rPr>
        <w:t>化工技术经济</w:t>
      </w:r>
      <w:r>
        <w:rPr>
          <w:rFonts w:hint="eastAsia" w:cs="宋体"/>
          <w:sz w:val="24"/>
          <w:szCs w:val="24"/>
          <w:lang w:eastAsia="zh-CN"/>
        </w:rPr>
        <w:t>、</w:t>
      </w:r>
      <w:r>
        <w:rPr>
          <w:rFonts w:cs="宋体"/>
          <w:sz w:val="24"/>
          <w:szCs w:val="24"/>
          <w:lang w:eastAsia="zh-CN"/>
        </w:rPr>
        <w:t>工程项目管理</w:t>
      </w:r>
      <w:r>
        <w:rPr>
          <w:rFonts w:hint="eastAsia" w:cs="宋体"/>
          <w:sz w:val="24"/>
          <w:szCs w:val="24"/>
          <w:lang w:eastAsia="zh-CN"/>
        </w:rPr>
        <w:t>、</w:t>
      </w:r>
      <w:r>
        <w:rPr>
          <w:rFonts w:cs="宋体"/>
          <w:sz w:val="24"/>
          <w:szCs w:val="24"/>
          <w:lang w:eastAsia="zh-CN"/>
        </w:rPr>
        <w:t>环境工程概论</w:t>
      </w:r>
    </w:p>
    <w:p w14:paraId="57649012">
      <w:pPr>
        <w:pStyle w:val="4"/>
        <w:spacing w:line="400" w:lineRule="exact"/>
        <w:ind w:left="0"/>
        <w:rPr>
          <w:rFonts w:cs="宋体"/>
          <w:sz w:val="24"/>
          <w:szCs w:val="24"/>
          <w:lang w:eastAsia="zh-CN"/>
        </w:rPr>
      </w:pPr>
      <w:r>
        <w:rPr>
          <w:rFonts w:ascii="Times New Roman" w:hAnsi="Times New Roman" w:eastAsia="Times New Roman" w:cs="Times New Roman"/>
          <w:sz w:val="24"/>
          <w:szCs w:val="24"/>
          <w:lang w:eastAsia="zh-CN"/>
        </w:rPr>
        <w:t>7</w:t>
      </w:r>
      <w:r>
        <w:rPr>
          <w:rFonts w:cs="宋体"/>
          <w:sz w:val="24"/>
          <w:szCs w:val="24"/>
          <w:lang w:eastAsia="zh-CN"/>
        </w:rPr>
        <w:t>、开课单位：</w:t>
      </w:r>
      <w:r>
        <w:rPr>
          <w:rFonts w:hint="eastAsia" w:cs="宋体"/>
          <w:sz w:val="24"/>
          <w:szCs w:val="24"/>
          <w:lang w:eastAsia="zh-CN"/>
        </w:rPr>
        <w:t>化学工程学院</w:t>
      </w:r>
    </w:p>
    <w:p w14:paraId="4413E66E">
      <w:pPr>
        <w:pStyle w:val="4"/>
        <w:spacing w:beforeLines="100" w:line="400" w:lineRule="exact"/>
        <w:ind w:left="0"/>
        <w:rPr>
          <w:rFonts w:cs="宋体"/>
          <w:spacing w:val="-7"/>
          <w:sz w:val="24"/>
          <w:szCs w:val="24"/>
          <w:lang w:eastAsia="zh-CN"/>
        </w:rPr>
      </w:pPr>
      <w:r>
        <w:rPr>
          <w:rFonts w:cs="宋体"/>
          <w:b/>
          <w:bCs/>
          <w:spacing w:val="-7"/>
          <w:sz w:val="24"/>
          <w:szCs w:val="24"/>
          <w:lang w:eastAsia="zh-CN"/>
        </w:rPr>
        <w:t>使用教材</w:t>
      </w:r>
      <w:r>
        <w:rPr>
          <w:rFonts w:cs="宋体"/>
          <w:spacing w:val="-7"/>
          <w:sz w:val="24"/>
          <w:szCs w:val="24"/>
          <w:lang w:eastAsia="zh-CN"/>
        </w:rPr>
        <w:t>：</w:t>
      </w:r>
      <w:r>
        <w:rPr>
          <w:rFonts w:cs="宋体" w:asciiTheme="minorEastAsia" w:hAnsiTheme="minorEastAsia" w:eastAsiaTheme="minorEastAsia"/>
          <w:spacing w:val="-7"/>
          <w:sz w:val="24"/>
          <w:szCs w:val="24"/>
          <w:lang w:eastAsia="zh-CN"/>
        </w:rPr>
        <w:t>《</w:t>
      </w:r>
      <w:r>
        <w:rPr>
          <w:rFonts w:asciiTheme="minorEastAsia" w:hAnsiTheme="minorEastAsia" w:eastAsiaTheme="minorEastAsia"/>
          <w:color w:val="000000"/>
          <w:sz w:val="24"/>
          <w:szCs w:val="24"/>
          <w:lang w:eastAsia="zh-CN"/>
        </w:rPr>
        <w:t>大学生创新创业导论</w:t>
      </w:r>
      <w:r>
        <w:rPr>
          <w:rFonts w:cs="宋体" w:asciiTheme="minorEastAsia" w:hAnsiTheme="minorEastAsia" w:eastAsiaTheme="minorEastAsia"/>
          <w:spacing w:val="-7"/>
          <w:sz w:val="24"/>
          <w:szCs w:val="24"/>
          <w:lang w:eastAsia="zh-CN"/>
        </w:rPr>
        <w:t>》</w:t>
      </w:r>
      <w:r>
        <w:rPr>
          <w:rFonts w:asciiTheme="minorEastAsia" w:hAnsiTheme="minorEastAsia" w:eastAsiaTheme="minorEastAsia"/>
          <w:color w:val="000000"/>
          <w:sz w:val="24"/>
          <w:szCs w:val="24"/>
          <w:lang w:eastAsia="zh-CN"/>
        </w:rPr>
        <w:t>康丽勇 于环</w:t>
      </w:r>
      <w:r>
        <w:rPr>
          <w:rFonts w:hint="eastAsia" w:cs="宋体" w:asciiTheme="minorEastAsia" w:hAnsiTheme="minorEastAsia" w:eastAsiaTheme="minorEastAsia"/>
          <w:spacing w:val="-7"/>
          <w:sz w:val="24"/>
          <w:szCs w:val="24"/>
          <w:lang w:eastAsia="zh-CN"/>
        </w:rPr>
        <w:t xml:space="preserve"> 主</w:t>
      </w:r>
      <w:r>
        <w:rPr>
          <w:rFonts w:cs="宋体" w:asciiTheme="minorEastAsia" w:hAnsiTheme="minorEastAsia" w:eastAsiaTheme="minorEastAsia"/>
          <w:sz w:val="24"/>
          <w:szCs w:val="24"/>
          <w:lang w:eastAsia="zh-CN"/>
        </w:rPr>
        <w:t>编，北京：</w:t>
      </w:r>
      <w:r>
        <w:rPr>
          <w:rFonts w:hint="eastAsia" w:cs="宋体" w:asciiTheme="minorEastAsia" w:hAnsiTheme="minorEastAsia" w:eastAsiaTheme="minorEastAsia"/>
          <w:sz w:val="24"/>
          <w:szCs w:val="24"/>
          <w:lang w:eastAsia="zh-CN"/>
        </w:rPr>
        <w:t>科学</w:t>
      </w:r>
      <w:r>
        <w:rPr>
          <w:rFonts w:cs="宋体" w:asciiTheme="minorEastAsia" w:hAnsiTheme="minorEastAsia" w:eastAsiaTheme="minorEastAsia"/>
          <w:sz w:val="24"/>
          <w:szCs w:val="24"/>
          <w:lang w:eastAsia="zh-CN"/>
        </w:rPr>
        <w:t>出版社，201</w:t>
      </w:r>
      <w:r>
        <w:rPr>
          <w:rFonts w:hint="eastAsia" w:cs="宋体" w:asciiTheme="minorEastAsia" w:hAnsiTheme="minorEastAsia" w:eastAsiaTheme="minorEastAsia"/>
          <w:sz w:val="24"/>
          <w:szCs w:val="24"/>
          <w:lang w:eastAsia="zh-CN"/>
        </w:rPr>
        <w:t>8</w:t>
      </w:r>
      <w:r>
        <w:rPr>
          <w:rFonts w:cs="宋体" w:asciiTheme="minorEastAsia" w:hAnsiTheme="minorEastAsia" w:eastAsiaTheme="minorEastAsia"/>
          <w:sz w:val="24"/>
          <w:szCs w:val="24"/>
          <w:lang w:eastAsia="zh-CN"/>
        </w:rPr>
        <w:t>年</w:t>
      </w:r>
      <w:r>
        <w:rPr>
          <w:rFonts w:hint="eastAsia" w:cs="宋体" w:asciiTheme="minorEastAsia" w:hAnsiTheme="minorEastAsia" w:eastAsiaTheme="minorEastAsia"/>
          <w:sz w:val="24"/>
          <w:szCs w:val="24"/>
          <w:lang w:eastAsia="zh-CN"/>
        </w:rPr>
        <w:t>2</w:t>
      </w:r>
      <w:r>
        <w:rPr>
          <w:rFonts w:cs="宋体" w:asciiTheme="minorEastAsia" w:hAnsiTheme="minorEastAsia" w:eastAsiaTheme="minorEastAsia"/>
          <w:sz w:val="24"/>
          <w:szCs w:val="24"/>
          <w:lang w:eastAsia="zh-CN"/>
        </w:rPr>
        <w:t>月版</w:t>
      </w:r>
      <w:r>
        <w:rPr>
          <w:rFonts w:hint="eastAsia" w:cs="宋体" w:asciiTheme="minorEastAsia" w:hAnsiTheme="minorEastAsia" w:eastAsiaTheme="minorEastAsia"/>
          <w:sz w:val="24"/>
          <w:szCs w:val="24"/>
          <w:lang w:eastAsia="zh-CN"/>
        </w:rPr>
        <w:t>；</w:t>
      </w:r>
      <w:r>
        <w:rPr>
          <w:rFonts w:cs="宋体"/>
          <w:spacing w:val="-7"/>
          <w:sz w:val="24"/>
          <w:szCs w:val="24"/>
          <w:lang w:eastAsia="zh-CN"/>
        </w:rPr>
        <w:t xml:space="preserve"> </w:t>
      </w:r>
    </w:p>
    <w:p w14:paraId="7E62A86C">
      <w:pPr>
        <w:shd w:val="clear" w:color="auto" w:fill="FFFFFF"/>
        <w:spacing w:line="400" w:lineRule="exact"/>
        <w:rPr>
          <w:rFonts w:cs="宋体" w:asciiTheme="minorEastAsia" w:hAnsiTheme="minorEastAsia"/>
          <w:spacing w:val="-7"/>
          <w:sz w:val="24"/>
          <w:szCs w:val="24"/>
          <w:lang w:eastAsia="zh-CN"/>
        </w:rPr>
      </w:pPr>
      <w:r>
        <w:rPr>
          <w:rFonts w:cs="宋体" w:asciiTheme="minorEastAsia" w:hAnsiTheme="minorEastAsia"/>
          <w:b/>
          <w:spacing w:val="-7"/>
          <w:sz w:val="24"/>
          <w:szCs w:val="24"/>
          <w:lang w:eastAsia="zh-CN"/>
        </w:rPr>
        <w:t>建议使用教材：</w:t>
      </w:r>
      <w:r>
        <w:rPr>
          <w:rFonts w:cs="宋体" w:asciiTheme="minorEastAsia" w:hAnsiTheme="minorEastAsia"/>
          <w:spacing w:val="-7"/>
          <w:sz w:val="24"/>
          <w:szCs w:val="24"/>
          <w:lang w:eastAsia="zh-CN"/>
        </w:rPr>
        <w:t>《</w:t>
      </w:r>
      <w:r>
        <w:rPr>
          <w:rFonts w:hint="eastAsia" w:cs="宋体" w:asciiTheme="minorEastAsia" w:hAnsiTheme="minorEastAsia"/>
          <w:spacing w:val="-7"/>
          <w:sz w:val="24"/>
          <w:szCs w:val="24"/>
          <w:lang w:eastAsia="zh-CN"/>
        </w:rPr>
        <w:t>大学生创新创业导论</w:t>
      </w:r>
      <w:r>
        <w:rPr>
          <w:rFonts w:cs="宋体" w:asciiTheme="minorEastAsia" w:hAnsiTheme="minorEastAsia"/>
          <w:spacing w:val="-7"/>
          <w:sz w:val="24"/>
          <w:szCs w:val="24"/>
          <w:lang w:eastAsia="zh-CN"/>
        </w:rPr>
        <w:t>》</w:t>
      </w:r>
      <w:r>
        <w:rPr>
          <w:rFonts w:hint="eastAsia" w:cs="宋体" w:asciiTheme="minorEastAsia" w:hAnsiTheme="minorEastAsia"/>
          <w:spacing w:val="-7"/>
          <w:sz w:val="24"/>
          <w:szCs w:val="24"/>
          <w:lang w:eastAsia="zh-CN"/>
        </w:rPr>
        <w:t>第三版宋要武 主编</w:t>
      </w:r>
      <w:r>
        <w:rPr>
          <w:rFonts w:hint="eastAsia" w:cs="宋体" w:asciiTheme="minorEastAsia" w:hAnsiTheme="minorEastAsia"/>
          <w:color w:val="000000" w:themeColor="text1"/>
          <w:spacing w:val="-7"/>
          <w:sz w:val="24"/>
          <w:szCs w:val="24"/>
          <w:lang w:eastAsia="zh-CN"/>
          <w14:textFill>
            <w14:solidFill>
              <w14:schemeClr w14:val="tx1"/>
            </w14:solidFill>
          </w14:textFill>
        </w:rPr>
        <w:t>，北京：高</w:t>
      </w:r>
      <w:r>
        <w:rPr>
          <w:rFonts w:hint="eastAsia" w:cs="宋体" w:asciiTheme="minorEastAsia" w:hAnsiTheme="minorEastAsia"/>
          <w:spacing w:val="-7"/>
          <w:sz w:val="24"/>
          <w:szCs w:val="24"/>
          <w:lang w:eastAsia="zh-CN"/>
        </w:rPr>
        <w:t>等教育出版社，2018年12月版；</w:t>
      </w:r>
    </w:p>
    <w:p w14:paraId="71F82A11">
      <w:pPr>
        <w:pStyle w:val="2"/>
        <w:shd w:val="clear" w:color="auto" w:fill="FFFFFF"/>
        <w:spacing w:line="400" w:lineRule="exact"/>
        <w:ind w:left="0"/>
        <w:rPr>
          <w:rFonts w:cs="宋体" w:asciiTheme="minorEastAsia" w:hAnsiTheme="minorEastAsia" w:eastAsiaTheme="minorEastAsia"/>
          <w:sz w:val="24"/>
          <w:szCs w:val="24"/>
          <w:lang w:eastAsia="zh-CN"/>
        </w:rPr>
      </w:pPr>
      <w:r>
        <w:rPr>
          <w:rFonts w:cs="宋体" w:asciiTheme="minorEastAsia" w:hAnsiTheme="minorEastAsia" w:eastAsiaTheme="minorEastAsia"/>
          <w:b/>
          <w:sz w:val="24"/>
          <w:szCs w:val="24"/>
          <w:lang w:eastAsia="zh-CN"/>
        </w:rPr>
        <w:t>建议参考教材：</w:t>
      </w:r>
      <w:r>
        <w:rPr>
          <w:rFonts w:cs="宋体" w:asciiTheme="minorEastAsia" w:hAnsiTheme="minorEastAsia" w:eastAsiaTheme="minorEastAsia"/>
          <w:sz w:val="24"/>
          <w:szCs w:val="24"/>
          <w:lang w:eastAsia="zh-CN"/>
        </w:rPr>
        <w:t xml:space="preserve"> 《创业与创新管理》李时椿、常建坤主编，南京：南京大学出版社，2008年4月版。</w:t>
      </w:r>
    </w:p>
    <w:p w14:paraId="7A7096D6">
      <w:pPr>
        <w:pStyle w:val="2"/>
        <w:spacing w:beforeLines="100" w:line="400" w:lineRule="exact"/>
        <w:ind w:left="0"/>
        <w:rPr>
          <w:rFonts w:cs="宋体"/>
          <w:b/>
          <w:bCs/>
          <w:sz w:val="24"/>
          <w:szCs w:val="24"/>
          <w:lang w:eastAsia="zh-CN"/>
        </w:rPr>
      </w:pPr>
      <w:r>
        <w:rPr>
          <w:rFonts w:ascii="宋体" w:hAnsi="宋体" w:eastAsia="宋体" w:cs="宋体"/>
          <w:b/>
          <w:sz w:val="24"/>
          <w:szCs w:val="24"/>
          <w:lang w:eastAsia="zh-CN"/>
        </w:rPr>
        <w:t>一、课程性质与教学目标</w:t>
      </w:r>
    </w:p>
    <w:p w14:paraId="77441309">
      <w:pPr>
        <w:pStyle w:val="4"/>
        <w:spacing w:line="400" w:lineRule="exact"/>
        <w:ind w:left="0" w:hanging="4"/>
        <w:rPr>
          <w:rFonts w:cs="宋体"/>
          <w:sz w:val="24"/>
          <w:szCs w:val="24"/>
          <w:lang w:eastAsia="zh-CN"/>
        </w:rPr>
      </w:pPr>
      <w:r>
        <w:rPr>
          <w:rFonts w:cs="宋体"/>
          <w:sz w:val="24"/>
          <w:szCs w:val="24"/>
          <w:lang w:eastAsia="zh-CN"/>
        </w:rPr>
        <w:t>（一）课程性质</w:t>
      </w:r>
      <w:r>
        <w:rPr>
          <w:rFonts w:hint="eastAsia" w:cs="宋体"/>
          <w:sz w:val="24"/>
          <w:szCs w:val="24"/>
          <w:lang w:eastAsia="zh-CN"/>
        </w:rPr>
        <w:t>：</w:t>
      </w:r>
      <w:r>
        <w:rPr>
          <w:rFonts w:cs="宋体"/>
          <w:sz w:val="24"/>
          <w:szCs w:val="24"/>
          <w:lang w:eastAsia="zh-CN"/>
        </w:rPr>
        <w:t>创新创业导论课是化学工程学院全日制本科大二专业的一门</w:t>
      </w:r>
      <w:r>
        <w:rPr>
          <w:rFonts w:hint="eastAsia" w:cs="宋体"/>
          <w:sz w:val="24"/>
          <w:szCs w:val="24"/>
          <w:lang w:eastAsia="zh-CN"/>
        </w:rPr>
        <w:t>公共素质教育</w:t>
      </w:r>
      <w:r>
        <w:rPr>
          <w:rFonts w:cs="宋体"/>
          <w:sz w:val="24"/>
          <w:szCs w:val="24"/>
          <w:lang w:eastAsia="zh-CN"/>
        </w:rPr>
        <w:t>必修课。</w:t>
      </w:r>
    </w:p>
    <w:p w14:paraId="59092B2A">
      <w:pPr>
        <w:pStyle w:val="4"/>
        <w:spacing w:line="400" w:lineRule="exact"/>
        <w:ind w:left="0"/>
        <w:rPr>
          <w:rFonts w:cs="宋体"/>
          <w:sz w:val="24"/>
          <w:szCs w:val="24"/>
          <w:lang w:eastAsia="zh-CN"/>
        </w:rPr>
      </w:pPr>
      <w:r>
        <w:rPr>
          <w:rFonts w:cs="宋体"/>
          <w:sz w:val="24"/>
          <w:szCs w:val="24"/>
          <w:lang w:eastAsia="zh-CN"/>
        </w:rPr>
        <w:t>（二）教学目标</w:t>
      </w:r>
      <w:r>
        <w:rPr>
          <w:rFonts w:hint="eastAsia" w:cs="宋体"/>
          <w:sz w:val="24"/>
          <w:szCs w:val="24"/>
          <w:lang w:eastAsia="zh-CN"/>
        </w:rPr>
        <w:t>：</w:t>
      </w:r>
      <w:r>
        <w:rPr>
          <w:rFonts w:cs="宋体"/>
          <w:spacing w:val="-6"/>
          <w:sz w:val="24"/>
          <w:szCs w:val="24"/>
          <w:lang w:eastAsia="zh-CN"/>
        </w:rPr>
        <w:t>通过创新创业导论课程教学，在</w:t>
      </w:r>
      <w:r>
        <w:rPr>
          <w:rFonts w:hint="eastAsia" w:cs="宋体"/>
          <w:spacing w:val="-6"/>
          <w:sz w:val="24"/>
          <w:szCs w:val="24"/>
          <w:lang w:eastAsia="zh-CN"/>
        </w:rPr>
        <w:t>讲授</w:t>
      </w:r>
      <w:r>
        <w:rPr>
          <w:rFonts w:cs="宋体"/>
          <w:spacing w:val="-6"/>
          <w:sz w:val="24"/>
          <w:szCs w:val="24"/>
          <w:lang w:eastAsia="zh-CN"/>
        </w:rPr>
        <w:t>创业知识、锻炼学生创业能力和培养学生</w:t>
      </w:r>
      <w:r>
        <w:rPr>
          <w:rFonts w:cs="宋体"/>
          <w:sz w:val="24"/>
          <w:szCs w:val="24"/>
          <w:lang w:eastAsia="zh-CN"/>
        </w:rPr>
        <w:t>创业精神等方面达到以下目标：</w:t>
      </w:r>
    </w:p>
    <w:p w14:paraId="2D440AC7">
      <w:pPr>
        <w:pStyle w:val="4"/>
        <w:spacing w:line="400" w:lineRule="exact"/>
        <w:ind w:left="0" w:firstLine="480" w:firstLineChars="200"/>
        <w:rPr>
          <w:rFonts w:cs="宋体"/>
          <w:sz w:val="24"/>
          <w:szCs w:val="24"/>
          <w:lang w:eastAsia="zh-CN"/>
        </w:rPr>
      </w:pPr>
      <w:r>
        <w:rPr>
          <w:rFonts w:cs="宋体"/>
          <w:sz w:val="24"/>
          <w:szCs w:val="24"/>
          <w:lang w:eastAsia="zh-CN"/>
        </w:rPr>
        <w:t>1、使学生掌握开展创新创业活动所需要的基本知识。认知创新创业的基本内涵和创新创业活动的特殊性，辨证地认识和分析创业者、创业机会、创业资源、创业计划和创业项目。</w:t>
      </w:r>
    </w:p>
    <w:p w14:paraId="64DCB600">
      <w:pPr>
        <w:pStyle w:val="4"/>
        <w:spacing w:line="400" w:lineRule="exact"/>
        <w:ind w:left="0" w:firstLine="480" w:firstLineChars="200"/>
        <w:jc w:val="both"/>
        <w:rPr>
          <w:rFonts w:cs="宋体"/>
          <w:sz w:val="24"/>
          <w:szCs w:val="24"/>
          <w:lang w:eastAsia="zh-CN"/>
        </w:rPr>
      </w:pPr>
      <w:r>
        <w:rPr>
          <w:rFonts w:cs="宋体"/>
          <w:sz w:val="24"/>
          <w:szCs w:val="24"/>
          <w:lang w:eastAsia="zh-CN"/>
        </w:rPr>
        <w:t>2、使学生具备必要的创新创业能力。掌握创新创业资源整合与创业计划撰写的方法</w:t>
      </w:r>
      <w:r>
        <w:rPr>
          <w:rFonts w:hint="eastAsia" w:cs="宋体"/>
          <w:sz w:val="24"/>
          <w:szCs w:val="24"/>
          <w:lang w:eastAsia="zh-CN"/>
        </w:rPr>
        <w:t>，</w:t>
      </w:r>
      <w:r>
        <w:rPr>
          <w:rFonts w:cs="宋体"/>
          <w:sz w:val="24"/>
          <w:szCs w:val="24"/>
          <w:lang w:eastAsia="zh-CN"/>
        </w:rPr>
        <w:t>熟悉新企业的开办流程与管理，提高创办和管理企业的综合素质和能力。</w:t>
      </w:r>
    </w:p>
    <w:p w14:paraId="200729DE">
      <w:pPr>
        <w:pStyle w:val="4"/>
        <w:spacing w:line="400" w:lineRule="exact"/>
        <w:ind w:left="0" w:firstLine="480" w:firstLineChars="200"/>
        <w:rPr>
          <w:rFonts w:cs="宋体"/>
          <w:sz w:val="24"/>
          <w:szCs w:val="24"/>
          <w:lang w:eastAsia="zh-CN"/>
        </w:rPr>
      </w:pPr>
      <w:r>
        <w:rPr>
          <w:rFonts w:cs="宋体"/>
          <w:sz w:val="24"/>
          <w:szCs w:val="24"/>
          <w:lang w:eastAsia="zh-CN"/>
        </w:rPr>
        <w:t>3、使学生树立科学的创新创业观。主动适应国家经济社会发展和人</w:t>
      </w:r>
      <w:r>
        <w:rPr>
          <w:rFonts w:cs="宋体"/>
          <w:spacing w:val="-6"/>
          <w:sz w:val="24"/>
          <w:szCs w:val="24"/>
          <w:lang w:eastAsia="zh-CN"/>
        </w:rPr>
        <w:t>的全面发展需求，正确理解创业与职业生涯发展的关系，自觉遵循创</w:t>
      </w:r>
      <w:r>
        <w:rPr>
          <w:rFonts w:cs="宋体"/>
          <w:sz w:val="24"/>
          <w:szCs w:val="24"/>
          <w:lang w:eastAsia="zh-CN"/>
        </w:rPr>
        <w:t>业规律，积极投身创业实践。</w:t>
      </w:r>
    </w:p>
    <w:p w14:paraId="4A19EA39">
      <w:pPr>
        <w:spacing w:beforeLines="100" w:line="400" w:lineRule="exact"/>
        <w:ind w:left="7" w:hanging="7" w:hangingChars="3"/>
        <w:rPr>
          <w:rFonts w:ascii="宋体" w:hAnsi="宋体" w:eastAsia="宋体" w:cs="宋体"/>
          <w:b/>
          <w:bCs/>
          <w:sz w:val="24"/>
          <w:szCs w:val="24"/>
          <w:lang w:eastAsia="zh-CN"/>
        </w:rPr>
      </w:pPr>
      <w:r>
        <w:rPr>
          <w:rFonts w:ascii="宋体" w:hAnsi="宋体" w:eastAsia="宋体" w:cs="宋体"/>
          <w:b/>
          <w:bCs/>
          <w:sz w:val="24"/>
          <w:szCs w:val="24"/>
          <w:lang w:eastAsia="zh-CN"/>
        </w:rPr>
        <w:t>二、课程要求与教学方法</w:t>
      </w:r>
    </w:p>
    <w:p w14:paraId="6291C331">
      <w:pPr>
        <w:spacing w:line="400" w:lineRule="exact"/>
        <w:ind w:firstLine="428" w:firstLineChars="200"/>
        <w:rPr>
          <w:rFonts w:cs="宋体"/>
          <w:sz w:val="24"/>
          <w:szCs w:val="24"/>
          <w:lang w:eastAsia="zh-CN"/>
        </w:rPr>
      </w:pPr>
      <w:r>
        <w:rPr>
          <w:rFonts w:ascii="宋体" w:hAnsi="宋体" w:eastAsia="宋体" w:cs="宋体"/>
          <w:spacing w:val="-13"/>
          <w:sz w:val="24"/>
          <w:szCs w:val="24"/>
          <w:lang w:eastAsia="zh-CN"/>
        </w:rPr>
        <w:t>创新创业课是一门理论性、政策性、科学性和实践性很强的课程</w:t>
      </w:r>
      <w:r>
        <w:rPr>
          <w:rFonts w:hint="eastAsia" w:ascii="宋体" w:hAnsi="宋体" w:eastAsia="宋体" w:cs="宋体"/>
          <w:spacing w:val="-13"/>
          <w:sz w:val="24"/>
          <w:szCs w:val="24"/>
          <w:lang w:eastAsia="zh-CN"/>
        </w:rPr>
        <w:t>；</w:t>
      </w:r>
      <w:r>
        <w:rPr>
          <w:rFonts w:cs="宋体"/>
          <w:spacing w:val="-6"/>
          <w:sz w:val="24"/>
          <w:szCs w:val="24"/>
          <w:lang w:eastAsia="zh-CN"/>
        </w:rPr>
        <w:t>应遵循教育教学规律，坚持理论讲授与案例分析相结合、小组讨论与角色体验相结合、经验传授与创业实践相结合，把知识传授和实践体</w:t>
      </w:r>
      <w:r>
        <w:rPr>
          <w:rFonts w:cs="宋体"/>
          <w:sz w:val="24"/>
          <w:szCs w:val="24"/>
          <w:lang w:eastAsia="zh-CN"/>
        </w:rPr>
        <w:t>验有机统一，调动学生学习积极性、主动性和创造性，不断提高教学质量和水平。</w:t>
      </w:r>
    </w:p>
    <w:p w14:paraId="73E59D69">
      <w:pPr>
        <w:pStyle w:val="4"/>
        <w:spacing w:line="400" w:lineRule="exact"/>
        <w:ind w:left="0" w:firstLine="480" w:firstLineChars="200"/>
        <w:rPr>
          <w:rFonts w:cs="宋体"/>
          <w:sz w:val="24"/>
          <w:szCs w:val="24"/>
          <w:lang w:eastAsia="zh-CN"/>
        </w:rPr>
      </w:pPr>
      <w:r>
        <w:rPr>
          <w:rFonts w:cs="宋体"/>
          <w:sz w:val="24"/>
          <w:szCs w:val="24"/>
          <w:lang w:eastAsia="zh-CN"/>
        </w:rPr>
        <w:t>1、设计真实的学习情境。通过运用模拟、现场教学等方式，努力将相关教学过程情境化，使学生更真实地学习知识、了解原理、掌握规律。</w:t>
      </w:r>
    </w:p>
    <w:p w14:paraId="65C01267">
      <w:pPr>
        <w:pStyle w:val="4"/>
        <w:spacing w:line="400" w:lineRule="exact"/>
        <w:ind w:left="0" w:firstLine="480" w:firstLineChars="200"/>
        <w:rPr>
          <w:rFonts w:cs="宋体"/>
          <w:sz w:val="24"/>
          <w:szCs w:val="24"/>
          <w:lang w:eastAsia="zh-CN"/>
        </w:rPr>
      </w:pPr>
      <w:r>
        <w:rPr>
          <w:rFonts w:cs="宋体"/>
          <w:sz w:val="24"/>
          <w:szCs w:val="24"/>
          <w:lang w:eastAsia="zh-CN"/>
        </w:rPr>
        <w:t>2、提供完备的支持条件。根据课程教学需要提供基本的教学条件，重点提供创业模拟实验室、模拟教学软件、创业信息资源等。</w:t>
      </w:r>
    </w:p>
    <w:p w14:paraId="73527FB3">
      <w:pPr>
        <w:pStyle w:val="4"/>
        <w:spacing w:line="400" w:lineRule="exact"/>
        <w:ind w:left="0" w:firstLine="480" w:firstLineChars="200"/>
        <w:rPr>
          <w:rFonts w:cs="宋体"/>
          <w:sz w:val="24"/>
          <w:szCs w:val="24"/>
          <w:lang w:eastAsia="zh-CN"/>
        </w:rPr>
      </w:pPr>
      <w:r>
        <w:rPr>
          <w:rFonts w:cs="宋体"/>
          <w:sz w:val="24"/>
          <w:szCs w:val="24"/>
          <w:lang w:eastAsia="zh-CN"/>
        </w:rPr>
        <w:t>3、拓展有效的实践途径。通过在校内组织开展创业项目设计、创业计划大赛以及创业社团活动，通过在校外组织开展创业者访谈、</w:t>
      </w:r>
      <w:r>
        <w:rPr>
          <w:rFonts w:cs="宋体"/>
          <w:spacing w:val="-6"/>
          <w:sz w:val="24"/>
          <w:szCs w:val="24"/>
          <w:lang w:eastAsia="zh-CN"/>
        </w:rPr>
        <w:t>创业项目考察、企业创办等活动，将课堂知识与创业实践紧密结合起</w:t>
      </w:r>
      <w:r>
        <w:rPr>
          <w:rFonts w:cs="宋体"/>
          <w:spacing w:val="-5"/>
          <w:sz w:val="24"/>
          <w:szCs w:val="24"/>
          <w:lang w:eastAsia="zh-CN"/>
        </w:rPr>
        <w:t>来，培养学生在实践中运用所学知识发现问题和解决实际问题的创业</w:t>
      </w:r>
      <w:r>
        <w:rPr>
          <w:rFonts w:cs="宋体"/>
          <w:sz w:val="24"/>
          <w:szCs w:val="24"/>
          <w:lang w:eastAsia="zh-CN"/>
        </w:rPr>
        <w:t>能力。</w:t>
      </w:r>
    </w:p>
    <w:p w14:paraId="2E4622B0">
      <w:pPr>
        <w:spacing w:beforeLines="100" w:line="400" w:lineRule="exact"/>
        <w:rPr>
          <w:b/>
          <w:sz w:val="24"/>
          <w:szCs w:val="24"/>
          <w:lang w:eastAsia="zh-CN"/>
        </w:rPr>
      </w:pPr>
      <w:r>
        <w:rPr>
          <w:b/>
          <w:sz w:val="24"/>
          <w:szCs w:val="24"/>
          <w:lang w:eastAsia="zh-CN"/>
        </w:rPr>
        <w:t>三、教学内容及要求</w:t>
      </w:r>
    </w:p>
    <w:p w14:paraId="161952E1">
      <w:pPr>
        <w:pStyle w:val="4"/>
        <w:spacing w:before="10" w:line="400" w:lineRule="exact"/>
        <w:ind w:left="0"/>
        <w:rPr>
          <w:rFonts w:ascii="黑体" w:hAnsi="黑体" w:eastAsia="黑体" w:cs="黑体"/>
          <w:sz w:val="24"/>
          <w:szCs w:val="24"/>
          <w:lang w:eastAsia="zh-CN"/>
        </w:rPr>
      </w:pPr>
      <w:r>
        <w:rPr>
          <w:rFonts w:ascii="黑体" w:hAnsi="黑体" w:eastAsia="黑体" w:cs="黑体"/>
          <w:sz w:val="24"/>
          <w:szCs w:val="24"/>
          <w:lang w:eastAsia="zh-CN"/>
        </w:rPr>
        <w:t>（一）教学内容：</w:t>
      </w:r>
    </w:p>
    <w:p w14:paraId="505B5B6C">
      <w:pPr>
        <w:pStyle w:val="4"/>
        <w:tabs>
          <w:tab w:val="left" w:pos="2001"/>
        </w:tabs>
        <w:spacing w:beforeLines="200" w:afterLines="100"/>
        <w:ind w:left="0"/>
        <w:jc w:val="center"/>
        <w:rPr>
          <w:rFonts w:ascii="黑体" w:hAnsi="黑体" w:eastAsia="黑体" w:cs="黑体"/>
          <w:sz w:val="32"/>
          <w:szCs w:val="32"/>
          <w:lang w:eastAsia="zh-CN"/>
        </w:rPr>
      </w:pPr>
      <w:r>
        <w:rPr>
          <w:rFonts w:ascii="黑体" w:hAnsi="黑体" w:eastAsia="黑体" w:cs="黑体"/>
          <w:sz w:val="32"/>
          <w:szCs w:val="32"/>
          <w:lang w:eastAsia="zh-CN"/>
        </w:rPr>
        <w:t>第一章</w:t>
      </w:r>
      <w:r>
        <w:rPr>
          <w:rFonts w:hint="eastAsia" w:ascii="黑体" w:hAnsi="黑体" w:eastAsia="黑体" w:cs="黑体"/>
          <w:sz w:val="32"/>
          <w:szCs w:val="32"/>
          <w:lang w:eastAsia="zh-CN"/>
        </w:rPr>
        <w:t xml:space="preserve"> 创新</w:t>
      </w:r>
      <w:r>
        <w:rPr>
          <w:rFonts w:ascii="黑体" w:hAnsi="黑体" w:eastAsia="黑体" w:cs="黑体"/>
          <w:sz w:val="32"/>
          <w:szCs w:val="32"/>
          <w:lang w:eastAsia="zh-CN"/>
        </w:rPr>
        <w:t>的概念</w:t>
      </w:r>
      <w:r>
        <w:rPr>
          <w:rFonts w:hint="eastAsia" w:ascii="黑体" w:hAnsi="黑体" w:eastAsia="黑体" w:cs="黑体"/>
          <w:sz w:val="32"/>
          <w:szCs w:val="32"/>
          <w:lang w:eastAsia="zh-CN"/>
        </w:rPr>
        <w:t>、</w:t>
      </w:r>
      <w:r>
        <w:rPr>
          <w:rFonts w:ascii="黑体" w:hAnsi="黑体" w:eastAsia="黑体" w:cs="黑体"/>
          <w:sz w:val="32"/>
          <w:szCs w:val="32"/>
          <w:lang w:eastAsia="zh-CN"/>
        </w:rPr>
        <w:t>特征和分类（共 2学时）</w:t>
      </w:r>
    </w:p>
    <w:p w14:paraId="1A783844">
      <w:pPr>
        <w:pStyle w:val="4"/>
        <w:spacing w:line="400" w:lineRule="exact"/>
        <w:ind w:left="0" w:firstLine="480" w:firstLineChars="200"/>
        <w:rPr>
          <w:rFonts w:cs="宋体"/>
          <w:sz w:val="24"/>
          <w:szCs w:val="24"/>
          <w:lang w:eastAsia="zh-CN"/>
        </w:rPr>
      </w:pPr>
      <w:r>
        <w:rPr>
          <w:rFonts w:hint="eastAsia" w:cs="宋体"/>
          <w:sz w:val="24"/>
          <w:szCs w:val="24"/>
          <w:lang w:eastAsia="zh-CN"/>
        </w:rPr>
        <w:t>1、创新</w:t>
      </w:r>
      <w:r>
        <w:rPr>
          <w:rFonts w:cs="宋体"/>
          <w:sz w:val="24"/>
          <w:szCs w:val="24"/>
          <w:lang w:eastAsia="zh-CN"/>
        </w:rPr>
        <w:t>的概念：</w:t>
      </w:r>
      <w:r>
        <w:rPr>
          <w:rFonts w:hint="eastAsia" w:cs="宋体"/>
          <w:sz w:val="24"/>
          <w:szCs w:val="24"/>
          <w:lang w:eastAsia="zh-CN"/>
        </w:rPr>
        <w:t>创新是指人们为了满足自身的需要，不断拓展对客观世界及自身的认知与行为，从而产生有价值的新思想、新举措、新事物的实践活动。</w:t>
      </w:r>
    </w:p>
    <w:p w14:paraId="28749556">
      <w:pPr>
        <w:pStyle w:val="4"/>
        <w:spacing w:line="400" w:lineRule="exact"/>
        <w:ind w:left="0" w:firstLine="480" w:firstLineChars="200"/>
        <w:rPr>
          <w:rFonts w:cs="宋体"/>
          <w:sz w:val="24"/>
          <w:szCs w:val="24"/>
          <w:lang w:eastAsia="zh-CN"/>
        </w:rPr>
      </w:pPr>
      <w:r>
        <w:rPr>
          <w:rFonts w:hint="eastAsia" w:cs="宋体"/>
          <w:sz w:val="24"/>
          <w:szCs w:val="24"/>
          <w:lang w:eastAsia="zh-CN"/>
        </w:rPr>
        <w:t>2、创新</w:t>
      </w:r>
      <w:r>
        <w:rPr>
          <w:rFonts w:cs="宋体"/>
          <w:sz w:val="24"/>
          <w:szCs w:val="24"/>
          <w:lang w:eastAsia="zh-CN"/>
        </w:rPr>
        <w:t>的特征：</w:t>
      </w:r>
    </w:p>
    <w:p w14:paraId="6AEA65BE">
      <w:pPr>
        <w:pStyle w:val="4"/>
        <w:spacing w:line="400" w:lineRule="exact"/>
        <w:ind w:left="0" w:firstLine="480" w:firstLineChars="200"/>
        <w:rPr>
          <w:rFonts w:cs="宋体"/>
          <w:sz w:val="24"/>
          <w:szCs w:val="24"/>
          <w:lang w:eastAsia="zh-CN"/>
        </w:rPr>
      </w:pPr>
      <w:r>
        <w:rPr>
          <w:rFonts w:hint="eastAsia" w:cs="宋体"/>
          <w:sz w:val="24"/>
          <w:szCs w:val="24"/>
          <w:lang w:eastAsia="zh-CN"/>
        </w:rPr>
        <w:t>（1）目的性；</w:t>
      </w:r>
    </w:p>
    <w:p w14:paraId="249628D4">
      <w:pPr>
        <w:pStyle w:val="4"/>
        <w:spacing w:line="400" w:lineRule="exact"/>
        <w:ind w:left="0" w:firstLine="480" w:firstLineChars="200"/>
        <w:rPr>
          <w:rFonts w:cs="宋体"/>
          <w:sz w:val="24"/>
          <w:szCs w:val="24"/>
          <w:lang w:eastAsia="zh-CN"/>
        </w:rPr>
      </w:pPr>
      <w:r>
        <w:rPr>
          <w:rFonts w:hint="eastAsia" w:cs="宋体"/>
          <w:sz w:val="24"/>
          <w:szCs w:val="24"/>
          <w:lang w:eastAsia="zh-CN"/>
        </w:rPr>
        <w:t>（2）变革性；</w:t>
      </w:r>
    </w:p>
    <w:p w14:paraId="113BAB39">
      <w:pPr>
        <w:pStyle w:val="4"/>
        <w:spacing w:line="400" w:lineRule="exact"/>
        <w:ind w:left="0" w:firstLine="480" w:firstLineChars="200"/>
        <w:rPr>
          <w:rFonts w:cs="宋体"/>
          <w:sz w:val="24"/>
          <w:szCs w:val="24"/>
          <w:lang w:eastAsia="zh-CN"/>
        </w:rPr>
      </w:pPr>
      <w:r>
        <w:rPr>
          <w:rFonts w:hint="eastAsia" w:cs="宋体"/>
          <w:sz w:val="24"/>
          <w:szCs w:val="24"/>
          <w:lang w:eastAsia="zh-CN"/>
        </w:rPr>
        <w:t>（3）新颖性；</w:t>
      </w:r>
    </w:p>
    <w:p w14:paraId="570A79DD">
      <w:pPr>
        <w:pStyle w:val="4"/>
        <w:spacing w:line="400" w:lineRule="exact"/>
        <w:ind w:left="0" w:firstLine="480" w:firstLineChars="200"/>
        <w:rPr>
          <w:rFonts w:cs="宋体"/>
          <w:sz w:val="24"/>
          <w:szCs w:val="24"/>
          <w:lang w:eastAsia="zh-CN"/>
        </w:rPr>
      </w:pPr>
      <w:r>
        <w:rPr>
          <w:rFonts w:hint="eastAsia" w:cs="宋体"/>
          <w:sz w:val="24"/>
          <w:szCs w:val="24"/>
          <w:lang w:eastAsia="zh-CN"/>
        </w:rPr>
        <w:t>（4）价值性；</w:t>
      </w:r>
    </w:p>
    <w:p w14:paraId="31CFF92F">
      <w:pPr>
        <w:pStyle w:val="4"/>
        <w:spacing w:line="400" w:lineRule="exact"/>
        <w:ind w:left="0" w:firstLine="480" w:firstLineChars="200"/>
        <w:rPr>
          <w:rFonts w:cs="宋体"/>
          <w:sz w:val="24"/>
          <w:szCs w:val="24"/>
          <w:lang w:eastAsia="zh-CN"/>
        </w:rPr>
      </w:pPr>
      <w:r>
        <w:rPr>
          <w:rFonts w:hint="eastAsia" w:cs="宋体"/>
          <w:sz w:val="24"/>
          <w:szCs w:val="24"/>
          <w:lang w:eastAsia="zh-CN"/>
        </w:rPr>
        <w:t>（5）</w:t>
      </w:r>
      <w:r>
        <w:rPr>
          <w:rFonts w:cs="宋体"/>
          <w:sz w:val="24"/>
          <w:szCs w:val="24"/>
          <w:lang w:eastAsia="zh-CN"/>
        </w:rPr>
        <w:t>当</w:t>
      </w:r>
      <w:r>
        <w:rPr>
          <w:rFonts w:hint="eastAsia" w:cs="宋体"/>
          <w:sz w:val="24"/>
          <w:szCs w:val="24"/>
          <w:lang w:eastAsia="zh-CN"/>
        </w:rPr>
        <w:t>发展性。</w:t>
      </w:r>
    </w:p>
    <w:p w14:paraId="770BD073">
      <w:pPr>
        <w:pStyle w:val="4"/>
        <w:spacing w:line="400" w:lineRule="exact"/>
        <w:ind w:left="0" w:firstLine="480" w:firstLineChars="200"/>
        <w:rPr>
          <w:rFonts w:cs="宋体"/>
          <w:sz w:val="24"/>
          <w:szCs w:val="24"/>
          <w:lang w:eastAsia="zh-CN"/>
        </w:rPr>
      </w:pPr>
      <w:r>
        <w:rPr>
          <w:rFonts w:hint="eastAsia" w:cs="宋体"/>
          <w:sz w:val="24"/>
          <w:szCs w:val="24"/>
          <w:lang w:eastAsia="zh-CN"/>
        </w:rPr>
        <w:t>3、创新</w:t>
      </w:r>
      <w:r>
        <w:rPr>
          <w:rFonts w:cs="宋体"/>
          <w:sz w:val="24"/>
          <w:szCs w:val="24"/>
          <w:lang w:eastAsia="zh-CN"/>
        </w:rPr>
        <w:t>的分类：</w:t>
      </w:r>
    </w:p>
    <w:p w14:paraId="354FEBD2">
      <w:pPr>
        <w:pStyle w:val="4"/>
        <w:spacing w:line="400" w:lineRule="exact"/>
        <w:ind w:left="0" w:firstLine="480" w:firstLineChars="200"/>
        <w:rPr>
          <w:rFonts w:cs="宋体"/>
          <w:sz w:val="24"/>
          <w:szCs w:val="24"/>
          <w:lang w:eastAsia="zh-CN"/>
        </w:rPr>
      </w:pPr>
      <w:r>
        <w:rPr>
          <w:rFonts w:hint="eastAsia" w:cs="宋体"/>
          <w:sz w:val="24"/>
          <w:szCs w:val="24"/>
          <w:lang w:eastAsia="zh-CN"/>
        </w:rPr>
        <w:t>（1）</w:t>
      </w:r>
      <w:r>
        <w:rPr>
          <w:rFonts w:cs="宋体"/>
          <w:sz w:val="24"/>
          <w:szCs w:val="24"/>
          <w:lang w:eastAsia="zh-CN"/>
        </w:rPr>
        <w:t>按影响程度分类</w:t>
      </w:r>
      <w:r>
        <w:rPr>
          <w:rFonts w:hint="eastAsia" w:cs="宋体"/>
          <w:sz w:val="24"/>
          <w:szCs w:val="24"/>
          <w:lang w:eastAsia="zh-CN"/>
        </w:rPr>
        <w:t>：</w:t>
      </w:r>
    </w:p>
    <w:p w14:paraId="13C9AD91">
      <w:pPr>
        <w:pStyle w:val="4"/>
        <w:spacing w:line="400" w:lineRule="exact"/>
        <w:ind w:left="0" w:firstLine="480" w:firstLineChars="200"/>
        <w:rPr>
          <w:rFonts w:cs="宋体"/>
          <w:sz w:val="24"/>
          <w:szCs w:val="24"/>
          <w:lang w:eastAsia="zh-CN"/>
        </w:rPr>
      </w:pPr>
      <w:r>
        <w:rPr>
          <w:rFonts w:hint="eastAsia" w:cs="宋体"/>
          <w:sz w:val="24"/>
          <w:szCs w:val="24"/>
          <w:lang w:eastAsia="zh-CN"/>
        </w:rPr>
        <w:t>（a）突破性创新；</w:t>
      </w:r>
    </w:p>
    <w:p w14:paraId="404485BD">
      <w:pPr>
        <w:pStyle w:val="4"/>
        <w:spacing w:line="400" w:lineRule="exact"/>
        <w:ind w:left="0" w:firstLine="480" w:firstLineChars="200"/>
        <w:rPr>
          <w:rFonts w:cs="宋体"/>
          <w:sz w:val="24"/>
          <w:szCs w:val="24"/>
          <w:lang w:eastAsia="zh-CN"/>
        </w:rPr>
      </w:pPr>
      <w:r>
        <w:rPr>
          <w:rFonts w:hint="eastAsia" w:cs="宋体"/>
          <w:sz w:val="24"/>
          <w:szCs w:val="24"/>
          <w:lang w:eastAsia="zh-CN"/>
        </w:rPr>
        <w:t>（b）渐进式创新；</w:t>
      </w:r>
    </w:p>
    <w:p w14:paraId="01A9C554">
      <w:pPr>
        <w:pStyle w:val="4"/>
        <w:spacing w:line="400" w:lineRule="exact"/>
        <w:ind w:left="0" w:firstLine="480" w:firstLineChars="200"/>
        <w:rPr>
          <w:rFonts w:cs="宋体"/>
          <w:sz w:val="24"/>
          <w:szCs w:val="24"/>
          <w:lang w:eastAsia="zh-CN"/>
        </w:rPr>
      </w:pPr>
      <w:r>
        <w:rPr>
          <w:rFonts w:hint="eastAsia" w:cs="宋体"/>
          <w:sz w:val="24"/>
          <w:szCs w:val="24"/>
          <w:lang w:eastAsia="zh-CN"/>
        </w:rPr>
        <w:t>（c）再运用式创新。</w:t>
      </w:r>
    </w:p>
    <w:p w14:paraId="13B9BA92">
      <w:pPr>
        <w:pStyle w:val="4"/>
        <w:spacing w:line="400" w:lineRule="exact"/>
        <w:ind w:left="0" w:firstLine="480" w:firstLineChars="200"/>
        <w:rPr>
          <w:rFonts w:cs="宋体"/>
          <w:sz w:val="24"/>
          <w:szCs w:val="24"/>
          <w:lang w:eastAsia="zh-CN"/>
        </w:rPr>
      </w:pPr>
      <w:r>
        <w:rPr>
          <w:rFonts w:hint="eastAsia" w:cs="宋体"/>
          <w:sz w:val="24"/>
          <w:szCs w:val="24"/>
          <w:lang w:eastAsia="zh-CN"/>
        </w:rPr>
        <w:t>（2）按表现形式分类：</w:t>
      </w:r>
    </w:p>
    <w:p w14:paraId="47C21F49">
      <w:pPr>
        <w:pStyle w:val="4"/>
        <w:spacing w:line="400" w:lineRule="exact"/>
        <w:ind w:left="0" w:firstLine="480" w:firstLineChars="200"/>
        <w:rPr>
          <w:rFonts w:cs="宋体"/>
          <w:sz w:val="24"/>
          <w:szCs w:val="24"/>
          <w:lang w:eastAsia="zh-CN"/>
        </w:rPr>
      </w:pPr>
      <w:r>
        <w:rPr>
          <w:rFonts w:hint="eastAsia" w:cs="宋体"/>
          <w:sz w:val="24"/>
          <w:szCs w:val="24"/>
          <w:lang w:eastAsia="zh-CN"/>
        </w:rPr>
        <w:t>（a）发现；</w:t>
      </w:r>
    </w:p>
    <w:p w14:paraId="49982689">
      <w:pPr>
        <w:pStyle w:val="4"/>
        <w:spacing w:line="400" w:lineRule="exact"/>
        <w:ind w:left="0" w:firstLine="480" w:firstLineChars="200"/>
        <w:rPr>
          <w:rFonts w:cs="宋体"/>
          <w:sz w:val="24"/>
          <w:szCs w:val="24"/>
          <w:lang w:eastAsia="zh-CN"/>
        </w:rPr>
      </w:pPr>
      <w:r>
        <w:rPr>
          <w:rFonts w:hint="eastAsia" w:cs="宋体"/>
          <w:sz w:val="24"/>
          <w:szCs w:val="24"/>
          <w:lang w:eastAsia="zh-CN"/>
        </w:rPr>
        <w:t>（b）发明；</w:t>
      </w:r>
    </w:p>
    <w:p w14:paraId="7886564B">
      <w:pPr>
        <w:pStyle w:val="4"/>
        <w:spacing w:line="400" w:lineRule="exact"/>
        <w:ind w:left="0" w:firstLine="480" w:firstLineChars="200"/>
        <w:rPr>
          <w:rFonts w:cs="宋体"/>
          <w:sz w:val="24"/>
          <w:szCs w:val="24"/>
          <w:lang w:eastAsia="zh-CN"/>
        </w:rPr>
      </w:pPr>
      <w:r>
        <w:rPr>
          <w:rFonts w:hint="eastAsia" w:cs="宋体"/>
          <w:sz w:val="24"/>
          <w:szCs w:val="24"/>
          <w:lang w:eastAsia="zh-CN"/>
        </w:rPr>
        <w:t>（c）革新。</w:t>
      </w:r>
    </w:p>
    <w:p w14:paraId="42F2373D">
      <w:pPr>
        <w:pStyle w:val="4"/>
        <w:spacing w:line="400" w:lineRule="exact"/>
        <w:ind w:left="0" w:firstLine="480" w:firstLineChars="200"/>
        <w:rPr>
          <w:rFonts w:cs="宋体"/>
          <w:sz w:val="24"/>
          <w:szCs w:val="24"/>
          <w:lang w:eastAsia="zh-CN"/>
        </w:rPr>
      </w:pPr>
      <w:r>
        <w:rPr>
          <w:rFonts w:hint="eastAsia" w:cs="宋体"/>
          <w:sz w:val="24"/>
          <w:szCs w:val="24"/>
          <w:lang w:eastAsia="zh-CN"/>
        </w:rPr>
        <w:t>（3）按创新对象分类：</w:t>
      </w:r>
    </w:p>
    <w:p w14:paraId="26F42493">
      <w:pPr>
        <w:pStyle w:val="4"/>
        <w:spacing w:line="400" w:lineRule="exact"/>
        <w:ind w:left="0" w:firstLine="480" w:firstLineChars="200"/>
        <w:rPr>
          <w:rFonts w:cs="宋体"/>
          <w:sz w:val="24"/>
          <w:szCs w:val="24"/>
          <w:lang w:eastAsia="zh-CN"/>
        </w:rPr>
      </w:pPr>
      <w:r>
        <w:rPr>
          <w:rFonts w:hint="eastAsia" w:cs="宋体"/>
          <w:sz w:val="24"/>
          <w:szCs w:val="24"/>
          <w:lang w:eastAsia="zh-CN"/>
        </w:rPr>
        <w:t>（a）知识创新；（b）技术创新。</w:t>
      </w:r>
    </w:p>
    <w:p w14:paraId="4B3FCA1D">
      <w:pPr>
        <w:pStyle w:val="4"/>
        <w:spacing w:line="400" w:lineRule="exact"/>
        <w:ind w:left="0" w:firstLine="480" w:firstLineChars="200"/>
        <w:rPr>
          <w:rFonts w:cs="宋体"/>
          <w:sz w:val="24"/>
          <w:szCs w:val="24"/>
          <w:lang w:eastAsia="zh-CN"/>
        </w:rPr>
      </w:pPr>
      <w:r>
        <w:rPr>
          <w:rFonts w:hint="eastAsia" w:cs="宋体"/>
          <w:sz w:val="24"/>
          <w:szCs w:val="24"/>
          <w:lang w:eastAsia="zh-CN"/>
        </w:rPr>
        <w:t>（4）按来源分类：</w:t>
      </w:r>
    </w:p>
    <w:p w14:paraId="2CC7E694">
      <w:pPr>
        <w:pStyle w:val="4"/>
        <w:spacing w:line="400" w:lineRule="exact"/>
        <w:ind w:left="0" w:firstLine="480" w:firstLineChars="200"/>
        <w:rPr>
          <w:rFonts w:cs="宋体"/>
          <w:sz w:val="24"/>
          <w:szCs w:val="24"/>
          <w:lang w:eastAsia="zh-CN"/>
        </w:rPr>
      </w:pPr>
      <w:r>
        <w:rPr>
          <w:rFonts w:hint="eastAsia" w:cs="宋体"/>
          <w:sz w:val="24"/>
          <w:szCs w:val="24"/>
          <w:lang w:eastAsia="zh-CN"/>
        </w:rPr>
        <w:t>（a）自主创新；</w:t>
      </w:r>
    </w:p>
    <w:p w14:paraId="65D523C7">
      <w:pPr>
        <w:pStyle w:val="4"/>
        <w:spacing w:line="400" w:lineRule="exact"/>
        <w:ind w:left="0" w:firstLine="480" w:firstLineChars="200"/>
        <w:rPr>
          <w:rFonts w:cs="宋体"/>
          <w:sz w:val="24"/>
          <w:szCs w:val="24"/>
          <w:lang w:eastAsia="zh-CN"/>
        </w:rPr>
      </w:pPr>
      <w:r>
        <w:rPr>
          <w:rFonts w:hint="eastAsia" w:cs="宋体"/>
          <w:sz w:val="24"/>
          <w:szCs w:val="24"/>
          <w:lang w:eastAsia="zh-CN"/>
        </w:rPr>
        <w:t>（b）模仿创新；</w:t>
      </w:r>
    </w:p>
    <w:p w14:paraId="61FFD067">
      <w:pPr>
        <w:pStyle w:val="4"/>
        <w:spacing w:line="400" w:lineRule="exact"/>
        <w:ind w:left="0" w:firstLine="480" w:firstLineChars="200"/>
        <w:rPr>
          <w:rFonts w:cs="宋体"/>
          <w:sz w:val="24"/>
          <w:szCs w:val="24"/>
          <w:lang w:eastAsia="zh-CN"/>
        </w:rPr>
      </w:pPr>
      <w:r>
        <w:rPr>
          <w:rFonts w:hint="eastAsia" w:cs="宋体"/>
          <w:sz w:val="24"/>
          <w:szCs w:val="24"/>
          <w:lang w:eastAsia="zh-CN"/>
        </w:rPr>
        <w:t>（c）引进创新。</w:t>
      </w:r>
    </w:p>
    <w:p w14:paraId="2D735FC5">
      <w:pPr>
        <w:pStyle w:val="4"/>
        <w:spacing w:before="120" w:line="400" w:lineRule="exact"/>
        <w:ind w:left="0"/>
        <w:rPr>
          <w:rFonts w:ascii="黑体" w:hAnsi="黑体" w:eastAsia="黑体" w:cs="黑体"/>
          <w:sz w:val="26"/>
          <w:szCs w:val="26"/>
          <w:lang w:eastAsia="zh-CN"/>
        </w:rPr>
      </w:pPr>
      <w:r>
        <w:rPr>
          <w:rFonts w:ascii="黑体" w:hAnsi="黑体" w:eastAsia="黑体" w:cs="黑体"/>
          <w:sz w:val="24"/>
          <w:szCs w:val="24"/>
          <w:lang w:eastAsia="zh-CN"/>
        </w:rPr>
        <w:t>（二）教学基本要求：</w:t>
      </w:r>
    </w:p>
    <w:p w14:paraId="4DC95344">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1、识记：</w:t>
      </w:r>
      <w:r>
        <w:rPr>
          <w:rFonts w:hint="eastAsia" w:cs="宋体"/>
          <w:sz w:val="24"/>
          <w:szCs w:val="24"/>
          <w:lang w:eastAsia="zh-CN"/>
        </w:rPr>
        <w:t>创新</w:t>
      </w:r>
      <w:r>
        <w:rPr>
          <w:rFonts w:cs="宋体"/>
          <w:sz w:val="24"/>
          <w:szCs w:val="24"/>
          <w:lang w:eastAsia="zh-CN"/>
        </w:rPr>
        <w:t>的概念</w:t>
      </w:r>
    </w:p>
    <w:p w14:paraId="64C62062">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2、领会：</w:t>
      </w:r>
      <w:r>
        <w:rPr>
          <w:rFonts w:hint="eastAsia" w:cs="宋体"/>
          <w:sz w:val="24"/>
          <w:szCs w:val="24"/>
          <w:lang w:eastAsia="zh-CN"/>
        </w:rPr>
        <w:t>创新</w:t>
      </w:r>
      <w:r>
        <w:rPr>
          <w:rFonts w:cs="宋体"/>
          <w:sz w:val="24"/>
          <w:szCs w:val="24"/>
          <w:lang w:eastAsia="zh-CN"/>
        </w:rPr>
        <w:t>的特征及分类</w:t>
      </w:r>
    </w:p>
    <w:p w14:paraId="3F25E15B">
      <w:pPr>
        <w:pStyle w:val="4"/>
        <w:spacing w:line="400" w:lineRule="exact"/>
        <w:ind w:left="0" w:firstLine="480" w:firstLineChars="200"/>
        <w:rPr>
          <w:rFonts w:cs="宋体"/>
          <w:sz w:val="24"/>
          <w:szCs w:val="24"/>
          <w:lang w:eastAsia="zh-CN"/>
        </w:rPr>
      </w:pPr>
      <w:r>
        <w:rPr>
          <w:rFonts w:cs="宋体"/>
          <w:sz w:val="24"/>
          <w:szCs w:val="24"/>
          <w:lang w:eastAsia="zh-CN"/>
        </w:rPr>
        <w:t>3、简单应用：产</w:t>
      </w:r>
      <w:r>
        <w:rPr>
          <w:rFonts w:hint="eastAsia" w:cs="宋体"/>
          <w:sz w:val="24"/>
          <w:szCs w:val="24"/>
          <w:lang w:eastAsia="zh-CN"/>
        </w:rPr>
        <w:t>品</w:t>
      </w:r>
      <w:r>
        <w:rPr>
          <w:rFonts w:cs="宋体"/>
          <w:sz w:val="24"/>
          <w:szCs w:val="24"/>
          <w:lang w:eastAsia="zh-CN"/>
        </w:rPr>
        <w:t>创新、市场创新、商业模式创新和管理创新</w:t>
      </w:r>
    </w:p>
    <w:p w14:paraId="7B7A82D0">
      <w:pPr>
        <w:pStyle w:val="4"/>
        <w:spacing w:before="253"/>
        <w:ind w:left="0"/>
        <w:rPr>
          <w:rFonts w:ascii="黑体" w:hAnsi="黑体" w:eastAsia="黑体" w:cs="黑体"/>
          <w:sz w:val="24"/>
          <w:szCs w:val="24"/>
          <w:lang w:eastAsia="zh-CN"/>
        </w:rPr>
      </w:pPr>
      <w:r>
        <w:rPr>
          <w:rFonts w:ascii="黑体" w:hAnsi="黑体" w:eastAsia="黑体" w:cs="黑体"/>
          <w:sz w:val="24"/>
          <w:szCs w:val="24"/>
          <w:lang w:eastAsia="zh-CN"/>
        </w:rPr>
        <w:t>（三）实践与练习</w:t>
      </w:r>
    </w:p>
    <w:p w14:paraId="511A1EEC">
      <w:pPr>
        <w:pStyle w:val="4"/>
        <w:spacing w:line="400" w:lineRule="exact"/>
        <w:ind w:left="0" w:firstLine="480" w:firstLineChars="200"/>
        <w:rPr>
          <w:sz w:val="24"/>
          <w:szCs w:val="24"/>
          <w:lang w:eastAsia="zh-CN"/>
        </w:rPr>
      </w:pPr>
      <w:r>
        <w:rPr>
          <w:rFonts w:cs="宋体"/>
          <w:sz w:val="24"/>
          <w:szCs w:val="24"/>
          <w:lang w:eastAsia="zh-CN"/>
        </w:rPr>
        <w:t>1、思考自己身边有哪些创新机会，自己在哪方面有创新的优势。与同学或朋友一起讨论你所想</w:t>
      </w:r>
      <w:r>
        <w:rPr>
          <w:sz w:val="24"/>
          <w:szCs w:val="24"/>
          <w:lang w:eastAsia="zh-CN"/>
        </w:rPr>
        <w:t>到的和创业有关的创</w:t>
      </w:r>
      <w:r>
        <w:rPr>
          <w:rFonts w:hint="eastAsia"/>
          <w:sz w:val="24"/>
          <w:szCs w:val="24"/>
          <w:lang w:eastAsia="zh-CN"/>
        </w:rPr>
        <w:t>新</w:t>
      </w:r>
      <w:r>
        <w:rPr>
          <w:sz w:val="24"/>
          <w:szCs w:val="24"/>
          <w:lang w:eastAsia="zh-CN"/>
        </w:rPr>
        <w:t>。</w:t>
      </w:r>
    </w:p>
    <w:p w14:paraId="094F96F0">
      <w:pPr>
        <w:pStyle w:val="4"/>
        <w:spacing w:line="400" w:lineRule="exact"/>
        <w:ind w:left="0" w:firstLine="480" w:firstLineChars="200"/>
        <w:rPr>
          <w:sz w:val="24"/>
          <w:szCs w:val="24"/>
          <w:lang w:eastAsia="zh-CN"/>
        </w:rPr>
      </w:pPr>
      <w:r>
        <w:rPr>
          <w:rFonts w:cs="宋体"/>
          <w:sz w:val="24"/>
          <w:szCs w:val="24"/>
          <w:lang w:eastAsia="zh-CN"/>
        </w:rPr>
        <w:t>2</w:t>
      </w:r>
      <w:r>
        <w:rPr>
          <w:sz w:val="24"/>
          <w:szCs w:val="24"/>
          <w:lang w:eastAsia="zh-CN"/>
        </w:rPr>
        <w:t xml:space="preserve">、寻找几个创业案例，用 </w:t>
      </w:r>
      <w:r>
        <w:rPr>
          <w:rFonts w:ascii="Times New Roman" w:hAnsi="Times New Roman" w:eastAsia="Times New Roman" w:cs="Times New Roman"/>
          <w:sz w:val="24"/>
          <w:szCs w:val="24"/>
          <w:lang w:eastAsia="zh-CN"/>
        </w:rPr>
        <w:t xml:space="preserve">Timmons </w:t>
      </w:r>
      <w:r>
        <w:rPr>
          <w:sz w:val="24"/>
          <w:szCs w:val="24"/>
          <w:lang w:eastAsia="zh-CN"/>
        </w:rPr>
        <w:t xml:space="preserve">模型或者 </w:t>
      </w:r>
      <w:r>
        <w:rPr>
          <w:rFonts w:ascii="Times New Roman" w:hAnsi="Times New Roman" w:eastAsia="Times New Roman" w:cs="Times New Roman"/>
          <w:sz w:val="24"/>
          <w:szCs w:val="24"/>
          <w:lang w:eastAsia="zh-CN"/>
        </w:rPr>
        <w:t>Sahlman</w:t>
      </w:r>
      <w:r>
        <w:rPr>
          <w:sz w:val="24"/>
          <w:szCs w:val="24"/>
          <w:lang w:eastAsia="zh-CN"/>
        </w:rPr>
        <w:t>模型来解释这些新创企业的发展过程。</w:t>
      </w:r>
    </w:p>
    <w:p w14:paraId="4CB8F62D">
      <w:pPr>
        <w:pStyle w:val="4"/>
        <w:spacing w:line="400" w:lineRule="exact"/>
        <w:ind w:left="0" w:firstLine="480" w:firstLineChars="200"/>
        <w:rPr>
          <w:rFonts w:cs="宋体"/>
          <w:color w:val="FF0000"/>
          <w:sz w:val="24"/>
          <w:szCs w:val="24"/>
          <w:lang w:eastAsia="zh-CN"/>
        </w:rPr>
      </w:pPr>
    </w:p>
    <w:p w14:paraId="177EA3F7">
      <w:pPr>
        <w:pStyle w:val="4"/>
        <w:tabs>
          <w:tab w:val="left" w:pos="2001"/>
        </w:tabs>
        <w:spacing w:beforeLines="200" w:afterLines="100"/>
        <w:ind w:left="0"/>
        <w:jc w:val="center"/>
        <w:rPr>
          <w:rFonts w:ascii="黑体" w:hAnsi="黑体" w:eastAsia="黑体" w:cs="黑体"/>
          <w:sz w:val="32"/>
          <w:szCs w:val="32"/>
          <w:lang w:eastAsia="zh-CN"/>
        </w:rPr>
      </w:pPr>
      <w:r>
        <w:rPr>
          <w:rFonts w:ascii="黑体" w:hAnsi="黑体" w:eastAsia="黑体" w:cs="黑体"/>
          <w:sz w:val="32"/>
          <w:szCs w:val="32"/>
          <w:lang w:eastAsia="zh-CN"/>
        </w:rPr>
        <w:t>第二章</w:t>
      </w:r>
      <w:r>
        <w:rPr>
          <w:rFonts w:hint="eastAsia" w:ascii="黑体" w:hAnsi="黑体" w:eastAsia="黑体" w:cs="黑体"/>
          <w:sz w:val="32"/>
          <w:szCs w:val="32"/>
          <w:lang w:eastAsia="zh-CN"/>
        </w:rPr>
        <w:t xml:space="preserve"> </w:t>
      </w:r>
      <w:r>
        <w:rPr>
          <w:rFonts w:ascii="黑体" w:hAnsi="黑体" w:eastAsia="黑体" w:cs="黑体"/>
          <w:sz w:val="32"/>
          <w:szCs w:val="32"/>
          <w:lang w:eastAsia="zh-CN"/>
        </w:rPr>
        <w:t>创业</w:t>
      </w:r>
      <w:r>
        <w:rPr>
          <w:rFonts w:hint="eastAsia" w:ascii="黑体" w:hAnsi="黑体" w:eastAsia="黑体" w:cs="黑体"/>
          <w:sz w:val="32"/>
          <w:szCs w:val="32"/>
          <w:lang w:eastAsia="zh-CN"/>
        </w:rPr>
        <w:t>的</w:t>
      </w:r>
      <w:r>
        <w:rPr>
          <w:rFonts w:ascii="黑体" w:hAnsi="黑体" w:eastAsia="黑体" w:cs="黑体"/>
          <w:sz w:val="32"/>
          <w:szCs w:val="32"/>
          <w:lang w:eastAsia="zh-CN"/>
        </w:rPr>
        <w:t>概念</w:t>
      </w:r>
      <w:r>
        <w:rPr>
          <w:rFonts w:hint="eastAsia" w:ascii="黑体" w:hAnsi="黑体" w:eastAsia="黑体" w:cs="黑体"/>
          <w:sz w:val="32"/>
          <w:szCs w:val="32"/>
          <w:lang w:eastAsia="zh-CN"/>
        </w:rPr>
        <w:t>、</w:t>
      </w:r>
      <w:r>
        <w:rPr>
          <w:rFonts w:ascii="黑体" w:hAnsi="黑体" w:eastAsia="黑体" w:cs="黑体"/>
          <w:sz w:val="32"/>
          <w:szCs w:val="32"/>
          <w:lang w:eastAsia="zh-CN"/>
        </w:rPr>
        <w:t xml:space="preserve">特征和要素（共 </w:t>
      </w:r>
      <w:r>
        <w:rPr>
          <w:rFonts w:hint="eastAsia" w:ascii="黑体" w:hAnsi="黑体" w:eastAsia="黑体" w:cs="黑体"/>
          <w:sz w:val="32"/>
          <w:szCs w:val="32"/>
          <w:lang w:eastAsia="zh-CN"/>
        </w:rPr>
        <w:t>2</w:t>
      </w:r>
      <w:r>
        <w:rPr>
          <w:rFonts w:ascii="黑体" w:hAnsi="黑体" w:eastAsia="黑体" w:cs="黑体"/>
          <w:sz w:val="32"/>
          <w:szCs w:val="32"/>
          <w:lang w:eastAsia="zh-CN"/>
        </w:rPr>
        <w:t>学时）</w:t>
      </w:r>
    </w:p>
    <w:p w14:paraId="1C89EF41">
      <w:pPr>
        <w:pStyle w:val="4"/>
        <w:spacing w:before="228"/>
        <w:ind w:left="0"/>
        <w:rPr>
          <w:rFonts w:ascii="黑体" w:hAnsi="黑体" w:eastAsia="黑体" w:cs="黑体"/>
          <w:sz w:val="24"/>
          <w:szCs w:val="24"/>
          <w:lang w:eastAsia="zh-CN"/>
        </w:rPr>
      </w:pPr>
      <w:r>
        <w:rPr>
          <w:rFonts w:ascii="黑体" w:hAnsi="黑体" w:eastAsia="黑体" w:cs="黑体"/>
          <w:sz w:val="24"/>
          <w:szCs w:val="24"/>
          <w:lang w:eastAsia="zh-CN"/>
        </w:rPr>
        <w:t>（一）教学内容：</w:t>
      </w:r>
    </w:p>
    <w:p w14:paraId="40964EC4">
      <w:pPr>
        <w:pStyle w:val="4"/>
        <w:tabs>
          <w:tab w:val="left" w:pos="2156"/>
        </w:tabs>
        <w:spacing w:line="400" w:lineRule="exact"/>
        <w:ind w:left="0" w:firstLine="480" w:firstLineChars="200"/>
        <w:rPr>
          <w:sz w:val="24"/>
          <w:szCs w:val="24"/>
          <w:lang w:eastAsia="zh-CN"/>
        </w:rPr>
      </w:pPr>
      <w:r>
        <w:rPr>
          <w:rFonts w:hint="eastAsia"/>
          <w:sz w:val="24"/>
          <w:szCs w:val="24"/>
          <w:lang w:eastAsia="zh-CN"/>
        </w:rPr>
        <w:t>1、创业</w:t>
      </w:r>
      <w:r>
        <w:rPr>
          <w:sz w:val="24"/>
          <w:szCs w:val="24"/>
          <w:lang w:eastAsia="zh-CN"/>
        </w:rPr>
        <w:t>的概念</w:t>
      </w:r>
      <w:r>
        <w:rPr>
          <w:rFonts w:hint="eastAsia"/>
          <w:sz w:val="24"/>
          <w:szCs w:val="24"/>
          <w:lang w:eastAsia="zh-CN"/>
        </w:rPr>
        <w:t>：</w:t>
      </w:r>
      <w:r>
        <w:rPr>
          <w:sz w:val="24"/>
          <w:szCs w:val="24"/>
          <w:lang w:eastAsia="zh-CN"/>
        </w:rPr>
        <w:t>广义的创业指人类的创举活动，或带有开拓、创新并有积极意义的社会活动，</w:t>
      </w:r>
      <w:r>
        <w:rPr>
          <w:rFonts w:hint="eastAsia"/>
          <w:sz w:val="24"/>
          <w:szCs w:val="24"/>
          <w:lang w:eastAsia="zh-CN"/>
        </w:rPr>
        <w:t>它</w:t>
      </w:r>
      <w:r>
        <w:rPr>
          <w:sz w:val="24"/>
          <w:szCs w:val="24"/>
          <w:lang w:eastAsia="zh-CN"/>
        </w:rPr>
        <w:t>是一种思考、推理和行为方</w:t>
      </w:r>
      <w:r>
        <w:rPr>
          <w:rFonts w:hint="eastAsia"/>
          <w:sz w:val="24"/>
          <w:szCs w:val="24"/>
          <w:lang w:eastAsia="zh-CN"/>
        </w:rPr>
        <w:t xml:space="preserve"> </w:t>
      </w:r>
      <w:r>
        <w:rPr>
          <w:sz w:val="24"/>
          <w:szCs w:val="24"/>
          <w:lang w:eastAsia="zh-CN"/>
        </w:rPr>
        <w:t>式，涉及政治、经济、军事、文化、科学、教育等很多方面，这种行为方式是机会驱动、注重方法和与领导相平衡</w:t>
      </w:r>
      <w:r>
        <w:rPr>
          <w:rFonts w:hint="eastAsia"/>
          <w:sz w:val="24"/>
          <w:szCs w:val="24"/>
          <w:lang w:eastAsia="zh-CN"/>
        </w:rPr>
        <w:t>。</w:t>
      </w:r>
    </w:p>
    <w:p w14:paraId="283EBBA7">
      <w:pPr>
        <w:pStyle w:val="4"/>
        <w:tabs>
          <w:tab w:val="left" w:pos="2156"/>
        </w:tabs>
        <w:spacing w:line="400" w:lineRule="exact"/>
        <w:ind w:left="0" w:firstLine="480" w:firstLineChars="200"/>
        <w:rPr>
          <w:sz w:val="24"/>
          <w:szCs w:val="24"/>
          <w:lang w:eastAsia="zh-CN"/>
        </w:rPr>
      </w:pPr>
      <w:r>
        <w:rPr>
          <w:rFonts w:hint="eastAsia"/>
          <w:sz w:val="24"/>
          <w:szCs w:val="24"/>
          <w:lang w:eastAsia="zh-CN"/>
        </w:rPr>
        <w:t>2、创业的特征：</w:t>
      </w:r>
    </w:p>
    <w:p w14:paraId="50A5A415">
      <w:pPr>
        <w:pStyle w:val="4"/>
        <w:tabs>
          <w:tab w:val="left" w:pos="2156"/>
        </w:tabs>
        <w:spacing w:line="400" w:lineRule="exact"/>
        <w:ind w:left="0" w:firstLine="480" w:firstLineChars="200"/>
        <w:rPr>
          <w:sz w:val="24"/>
          <w:szCs w:val="24"/>
          <w:lang w:eastAsia="zh-CN"/>
        </w:rPr>
      </w:pPr>
      <w:r>
        <w:rPr>
          <w:rFonts w:hint="eastAsia"/>
          <w:sz w:val="24"/>
          <w:szCs w:val="24"/>
          <w:lang w:eastAsia="zh-CN"/>
        </w:rPr>
        <w:t>（1）开创性；</w:t>
      </w:r>
    </w:p>
    <w:p w14:paraId="54E3EB38">
      <w:pPr>
        <w:pStyle w:val="4"/>
        <w:tabs>
          <w:tab w:val="left" w:pos="2156"/>
        </w:tabs>
        <w:spacing w:line="400" w:lineRule="exact"/>
        <w:ind w:left="0" w:firstLine="480" w:firstLineChars="200"/>
        <w:rPr>
          <w:sz w:val="24"/>
          <w:szCs w:val="24"/>
          <w:lang w:eastAsia="zh-CN"/>
        </w:rPr>
      </w:pPr>
      <w:r>
        <w:rPr>
          <w:rFonts w:hint="eastAsia"/>
          <w:sz w:val="24"/>
          <w:szCs w:val="24"/>
          <w:lang w:eastAsia="zh-CN"/>
        </w:rPr>
        <w:t>（2）自主性；</w:t>
      </w:r>
    </w:p>
    <w:p w14:paraId="370B6EEB">
      <w:pPr>
        <w:pStyle w:val="4"/>
        <w:tabs>
          <w:tab w:val="left" w:pos="2156"/>
        </w:tabs>
        <w:spacing w:line="400" w:lineRule="exact"/>
        <w:ind w:left="0" w:firstLine="480" w:firstLineChars="200"/>
        <w:rPr>
          <w:sz w:val="24"/>
          <w:szCs w:val="24"/>
          <w:lang w:eastAsia="zh-CN"/>
        </w:rPr>
      </w:pPr>
      <w:r>
        <w:rPr>
          <w:rFonts w:hint="eastAsia"/>
          <w:sz w:val="24"/>
          <w:szCs w:val="24"/>
          <w:lang w:eastAsia="zh-CN"/>
        </w:rPr>
        <w:t>（3）实践性；</w:t>
      </w:r>
    </w:p>
    <w:p w14:paraId="7321986F">
      <w:pPr>
        <w:pStyle w:val="4"/>
        <w:tabs>
          <w:tab w:val="left" w:pos="2156"/>
        </w:tabs>
        <w:spacing w:line="400" w:lineRule="exact"/>
        <w:ind w:left="0" w:firstLine="480" w:firstLineChars="200"/>
        <w:rPr>
          <w:sz w:val="24"/>
          <w:szCs w:val="24"/>
          <w:lang w:eastAsia="zh-CN"/>
        </w:rPr>
      </w:pPr>
      <w:r>
        <w:rPr>
          <w:rFonts w:hint="eastAsia"/>
          <w:sz w:val="24"/>
          <w:szCs w:val="24"/>
          <w:lang w:eastAsia="zh-CN"/>
        </w:rPr>
        <w:t>（4）风险性；</w:t>
      </w:r>
    </w:p>
    <w:p w14:paraId="352CB460">
      <w:pPr>
        <w:pStyle w:val="4"/>
        <w:tabs>
          <w:tab w:val="left" w:pos="2156"/>
        </w:tabs>
        <w:spacing w:line="400" w:lineRule="exact"/>
        <w:ind w:left="0" w:firstLine="480" w:firstLineChars="200"/>
        <w:rPr>
          <w:sz w:val="24"/>
          <w:szCs w:val="24"/>
          <w:lang w:eastAsia="zh-CN"/>
        </w:rPr>
      </w:pPr>
      <w:r>
        <w:rPr>
          <w:rFonts w:hint="eastAsia"/>
          <w:sz w:val="24"/>
          <w:szCs w:val="24"/>
          <w:lang w:eastAsia="zh-CN"/>
        </w:rPr>
        <w:t>（5）求利性。</w:t>
      </w:r>
    </w:p>
    <w:p w14:paraId="252F5F10">
      <w:pPr>
        <w:pStyle w:val="4"/>
        <w:tabs>
          <w:tab w:val="left" w:pos="2156"/>
        </w:tabs>
        <w:spacing w:line="400" w:lineRule="exact"/>
        <w:ind w:left="0" w:firstLine="480" w:firstLineChars="200"/>
        <w:rPr>
          <w:sz w:val="24"/>
          <w:szCs w:val="24"/>
          <w:lang w:eastAsia="zh-CN"/>
        </w:rPr>
      </w:pPr>
      <w:r>
        <w:rPr>
          <w:rFonts w:hint="eastAsia"/>
          <w:sz w:val="24"/>
          <w:szCs w:val="24"/>
          <w:lang w:eastAsia="zh-CN"/>
        </w:rPr>
        <w:t>3、创业的要素：</w:t>
      </w:r>
    </w:p>
    <w:p w14:paraId="73AC74F3">
      <w:pPr>
        <w:pStyle w:val="4"/>
        <w:tabs>
          <w:tab w:val="left" w:pos="2156"/>
        </w:tabs>
        <w:spacing w:line="400" w:lineRule="exact"/>
        <w:ind w:left="0" w:firstLine="480" w:firstLineChars="200"/>
        <w:rPr>
          <w:sz w:val="24"/>
          <w:szCs w:val="24"/>
          <w:lang w:eastAsia="zh-CN"/>
        </w:rPr>
      </w:pPr>
      <w:r>
        <w:rPr>
          <w:rFonts w:hint="eastAsia"/>
          <w:sz w:val="24"/>
          <w:szCs w:val="24"/>
          <w:lang w:eastAsia="zh-CN"/>
        </w:rPr>
        <w:t>（1）创业者；</w:t>
      </w:r>
    </w:p>
    <w:p w14:paraId="58592A73">
      <w:pPr>
        <w:pStyle w:val="4"/>
        <w:tabs>
          <w:tab w:val="left" w:pos="2156"/>
        </w:tabs>
        <w:spacing w:line="400" w:lineRule="exact"/>
        <w:ind w:left="0" w:firstLine="480" w:firstLineChars="200"/>
        <w:rPr>
          <w:sz w:val="24"/>
          <w:szCs w:val="24"/>
          <w:lang w:eastAsia="zh-CN"/>
        </w:rPr>
      </w:pPr>
      <w:r>
        <w:rPr>
          <w:rFonts w:hint="eastAsia"/>
          <w:sz w:val="24"/>
          <w:szCs w:val="24"/>
          <w:lang w:eastAsia="zh-CN"/>
        </w:rPr>
        <w:t>（2）创业团队；</w:t>
      </w:r>
    </w:p>
    <w:p w14:paraId="229AD2FD">
      <w:pPr>
        <w:pStyle w:val="4"/>
        <w:tabs>
          <w:tab w:val="left" w:pos="2156"/>
        </w:tabs>
        <w:spacing w:line="400" w:lineRule="exact"/>
        <w:ind w:left="0" w:firstLine="480" w:firstLineChars="200"/>
        <w:rPr>
          <w:sz w:val="24"/>
          <w:szCs w:val="24"/>
          <w:lang w:eastAsia="zh-CN"/>
        </w:rPr>
      </w:pPr>
      <w:r>
        <w:rPr>
          <w:rFonts w:hint="eastAsia"/>
          <w:sz w:val="24"/>
          <w:szCs w:val="24"/>
          <w:lang w:eastAsia="zh-CN"/>
        </w:rPr>
        <w:t>（3）创业机会；</w:t>
      </w:r>
    </w:p>
    <w:p w14:paraId="1EAF421B">
      <w:pPr>
        <w:pStyle w:val="4"/>
        <w:tabs>
          <w:tab w:val="left" w:pos="2156"/>
        </w:tabs>
        <w:spacing w:line="400" w:lineRule="exact"/>
        <w:ind w:left="0" w:firstLine="480" w:firstLineChars="200"/>
        <w:rPr>
          <w:sz w:val="24"/>
          <w:szCs w:val="24"/>
          <w:lang w:eastAsia="zh-CN"/>
        </w:rPr>
      </w:pPr>
      <w:r>
        <w:rPr>
          <w:rFonts w:hint="eastAsia"/>
          <w:sz w:val="24"/>
          <w:szCs w:val="24"/>
          <w:lang w:eastAsia="zh-CN"/>
        </w:rPr>
        <w:t>（4）创业环境；</w:t>
      </w:r>
    </w:p>
    <w:p w14:paraId="53FB04B2">
      <w:pPr>
        <w:pStyle w:val="4"/>
        <w:tabs>
          <w:tab w:val="left" w:pos="2156"/>
        </w:tabs>
        <w:spacing w:line="400" w:lineRule="exact"/>
        <w:ind w:left="0" w:firstLine="480" w:firstLineChars="200"/>
        <w:rPr>
          <w:sz w:val="24"/>
          <w:szCs w:val="24"/>
          <w:lang w:eastAsia="zh-CN"/>
        </w:rPr>
      </w:pPr>
      <w:r>
        <w:rPr>
          <w:rFonts w:hint="eastAsia"/>
          <w:sz w:val="24"/>
          <w:szCs w:val="24"/>
          <w:lang w:eastAsia="zh-CN"/>
        </w:rPr>
        <w:t>（5）创业项目。</w:t>
      </w:r>
    </w:p>
    <w:p w14:paraId="7AD3ECAE">
      <w:pPr>
        <w:pStyle w:val="4"/>
        <w:spacing w:line="400" w:lineRule="exact"/>
        <w:ind w:left="0" w:firstLine="482" w:firstLineChars="200"/>
        <w:rPr>
          <w:rFonts w:cs="宋体"/>
          <w:sz w:val="24"/>
          <w:szCs w:val="24"/>
          <w:lang w:eastAsia="zh-CN"/>
        </w:rPr>
      </w:pPr>
      <w:r>
        <w:rPr>
          <w:rFonts w:cs="宋体"/>
          <w:b/>
          <w:sz w:val="24"/>
          <w:szCs w:val="24"/>
          <w:lang w:eastAsia="zh-CN"/>
        </w:rPr>
        <w:t>本章教学难点：</w:t>
      </w:r>
      <w:r>
        <w:rPr>
          <w:rFonts w:cs="宋体"/>
          <w:sz w:val="24"/>
          <w:szCs w:val="24"/>
          <w:lang w:eastAsia="zh-CN"/>
        </w:rPr>
        <w:t>两个重要的创业模型。</w:t>
      </w:r>
    </w:p>
    <w:p w14:paraId="7A5BCE4D">
      <w:pPr>
        <w:pStyle w:val="4"/>
        <w:spacing w:beforeLines="100" w:line="400" w:lineRule="exact"/>
        <w:ind w:left="0"/>
        <w:rPr>
          <w:rFonts w:ascii="黑体" w:hAnsi="黑体" w:eastAsia="黑体" w:cs="黑体"/>
          <w:sz w:val="24"/>
          <w:szCs w:val="24"/>
          <w:lang w:eastAsia="zh-CN"/>
        </w:rPr>
      </w:pPr>
      <w:r>
        <w:rPr>
          <w:rFonts w:ascii="黑体" w:hAnsi="黑体" w:eastAsia="黑体" w:cs="黑体"/>
          <w:sz w:val="24"/>
          <w:szCs w:val="24"/>
          <w:lang w:eastAsia="zh-CN"/>
        </w:rPr>
        <w:t>（二）教学基本要求：</w:t>
      </w:r>
    </w:p>
    <w:p w14:paraId="26752196">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1、识记：</w:t>
      </w:r>
      <w:r>
        <w:rPr>
          <w:rFonts w:hint="eastAsia" w:cs="宋体"/>
          <w:sz w:val="24"/>
          <w:szCs w:val="24"/>
          <w:lang w:eastAsia="zh-CN"/>
        </w:rPr>
        <w:t>创业</w:t>
      </w:r>
      <w:r>
        <w:rPr>
          <w:rFonts w:cs="宋体"/>
          <w:sz w:val="24"/>
          <w:szCs w:val="24"/>
          <w:lang w:eastAsia="zh-CN"/>
        </w:rPr>
        <w:t>的概念；</w:t>
      </w:r>
    </w:p>
    <w:p w14:paraId="5908DDC2">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2、领会：创</w:t>
      </w:r>
      <w:r>
        <w:rPr>
          <w:rFonts w:hint="eastAsia" w:cs="宋体"/>
          <w:sz w:val="24"/>
          <w:szCs w:val="24"/>
          <w:lang w:eastAsia="zh-CN"/>
        </w:rPr>
        <w:t>业的特征和要素；</w:t>
      </w:r>
    </w:p>
    <w:p w14:paraId="483FFF24">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3、简单应用：从创新到创业的过程：</w:t>
      </w:r>
    </w:p>
    <w:p w14:paraId="38DCC8A3">
      <w:pPr>
        <w:pStyle w:val="4"/>
        <w:tabs>
          <w:tab w:val="left" w:pos="2156"/>
        </w:tabs>
        <w:spacing w:line="400" w:lineRule="exact"/>
        <w:ind w:left="0" w:firstLine="480" w:firstLineChars="200"/>
        <w:rPr>
          <w:rFonts w:cs="宋体"/>
          <w:sz w:val="24"/>
          <w:szCs w:val="24"/>
          <w:lang w:eastAsia="zh-CN"/>
        </w:rPr>
      </w:pPr>
      <w:r>
        <w:rPr>
          <w:rFonts w:cs="宋体"/>
          <w:sz w:val="24"/>
          <w:szCs w:val="24"/>
          <w:lang w:eastAsia="zh-CN"/>
        </w:rPr>
        <w:t>4、综合应用：两个重要的创业模型</w:t>
      </w:r>
      <w:r>
        <w:rPr>
          <w:rFonts w:hint="eastAsia" w:cs="宋体"/>
          <w:sz w:val="24"/>
          <w:szCs w:val="24"/>
          <w:lang w:eastAsia="zh-CN"/>
        </w:rPr>
        <w:t>；</w:t>
      </w:r>
    </w:p>
    <w:p w14:paraId="51A59D9E">
      <w:pPr>
        <w:pStyle w:val="4"/>
        <w:spacing w:beforeLines="100" w:line="400" w:lineRule="exact"/>
        <w:ind w:left="0"/>
        <w:rPr>
          <w:rFonts w:ascii="黑体" w:hAnsi="黑体" w:eastAsia="黑体" w:cs="黑体"/>
          <w:sz w:val="24"/>
          <w:szCs w:val="24"/>
          <w:lang w:eastAsia="zh-CN"/>
        </w:rPr>
      </w:pPr>
      <w:r>
        <w:rPr>
          <w:rFonts w:ascii="黑体" w:hAnsi="黑体" w:eastAsia="黑体" w:cs="黑体"/>
          <w:sz w:val="24"/>
          <w:szCs w:val="24"/>
          <w:lang w:eastAsia="zh-CN"/>
        </w:rPr>
        <w:t>（三）实践与练习</w:t>
      </w:r>
    </w:p>
    <w:p w14:paraId="47054BD2">
      <w:pPr>
        <w:pStyle w:val="4"/>
        <w:spacing w:line="400" w:lineRule="exact"/>
        <w:ind w:left="0" w:firstLine="480" w:firstLineChars="200"/>
        <w:rPr>
          <w:sz w:val="24"/>
          <w:szCs w:val="24"/>
          <w:lang w:eastAsia="zh-CN"/>
        </w:rPr>
      </w:pPr>
      <w:r>
        <w:rPr>
          <w:rFonts w:cs="宋体"/>
          <w:sz w:val="24"/>
          <w:szCs w:val="24"/>
          <w:lang w:eastAsia="zh-CN"/>
        </w:rPr>
        <w:t>1、思考自己身边有哪些创新机会，自己在哪方面有创新的优势。与同学或朋友一起讨论你所想</w:t>
      </w:r>
      <w:r>
        <w:rPr>
          <w:sz w:val="24"/>
          <w:szCs w:val="24"/>
          <w:lang w:eastAsia="zh-CN"/>
        </w:rPr>
        <w:t>到的和创业有关的创意。</w:t>
      </w:r>
    </w:p>
    <w:p w14:paraId="6C759D76">
      <w:pPr>
        <w:pStyle w:val="4"/>
        <w:spacing w:line="400" w:lineRule="exact"/>
        <w:ind w:left="0" w:firstLine="480" w:firstLineChars="200"/>
        <w:rPr>
          <w:sz w:val="24"/>
          <w:szCs w:val="24"/>
          <w:lang w:eastAsia="zh-CN"/>
        </w:rPr>
      </w:pPr>
      <w:r>
        <w:rPr>
          <w:rFonts w:cs="宋体"/>
          <w:sz w:val="24"/>
          <w:szCs w:val="24"/>
          <w:lang w:eastAsia="zh-CN"/>
        </w:rPr>
        <w:t>2</w:t>
      </w:r>
      <w:r>
        <w:rPr>
          <w:sz w:val="24"/>
          <w:szCs w:val="24"/>
          <w:lang w:eastAsia="zh-CN"/>
        </w:rPr>
        <w:t xml:space="preserve">、寻找几个创业案例，用 </w:t>
      </w:r>
      <w:r>
        <w:rPr>
          <w:rFonts w:ascii="Times New Roman" w:hAnsi="Times New Roman" w:eastAsia="Times New Roman" w:cs="Times New Roman"/>
          <w:sz w:val="24"/>
          <w:szCs w:val="24"/>
          <w:lang w:eastAsia="zh-CN"/>
        </w:rPr>
        <w:t xml:space="preserve">Timmons </w:t>
      </w:r>
      <w:r>
        <w:rPr>
          <w:sz w:val="24"/>
          <w:szCs w:val="24"/>
          <w:lang w:eastAsia="zh-CN"/>
        </w:rPr>
        <w:t xml:space="preserve">模型或者 </w:t>
      </w:r>
      <w:r>
        <w:rPr>
          <w:rFonts w:ascii="Times New Roman" w:hAnsi="Times New Roman" w:eastAsia="Times New Roman" w:cs="Times New Roman"/>
          <w:sz w:val="24"/>
          <w:szCs w:val="24"/>
          <w:lang w:eastAsia="zh-CN"/>
        </w:rPr>
        <w:t>Sahlman</w:t>
      </w:r>
      <w:r>
        <w:rPr>
          <w:sz w:val="24"/>
          <w:szCs w:val="24"/>
          <w:lang w:eastAsia="zh-CN"/>
        </w:rPr>
        <w:t>模型来解释这些新创企业的发展过程。</w:t>
      </w:r>
    </w:p>
    <w:p w14:paraId="2ED74418">
      <w:pPr>
        <w:pStyle w:val="4"/>
        <w:tabs>
          <w:tab w:val="left" w:pos="2001"/>
        </w:tabs>
        <w:spacing w:beforeLines="200" w:afterLines="100"/>
        <w:ind w:left="0"/>
        <w:jc w:val="center"/>
        <w:rPr>
          <w:rFonts w:ascii="黑体" w:hAnsi="黑体" w:eastAsia="黑体" w:cs="黑体"/>
          <w:sz w:val="32"/>
          <w:szCs w:val="32"/>
          <w:lang w:eastAsia="zh-CN"/>
        </w:rPr>
      </w:pPr>
      <w:r>
        <w:rPr>
          <w:rFonts w:ascii="黑体" w:hAnsi="黑体" w:eastAsia="黑体" w:cs="黑体"/>
          <w:sz w:val="32"/>
          <w:szCs w:val="32"/>
          <w:lang w:eastAsia="zh-CN"/>
        </w:rPr>
        <w:t>第三章</w:t>
      </w:r>
      <w:r>
        <w:rPr>
          <w:rFonts w:hint="eastAsia" w:ascii="黑体" w:hAnsi="黑体" w:eastAsia="黑体" w:cs="黑体"/>
          <w:sz w:val="32"/>
          <w:szCs w:val="32"/>
          <w:lang w:eastAsia="zh-CN"/>
        </w:rPr>
        <w:t xml:space="preserve"> 大学生</w:t>
      </w:r>
      <w:r>
        <w:rPr>
          <w:rFonts w:ascii="黑体" w:hAnsi="黑体" w:eastAsia="黑体" w:cs="黑体"/>
          <w:sz w:val="32"/>
          <w:szCs w:val="32"/>
          <w:lang w:eastAsia="zh-CN"/>
        </w:rPr>
        <w:t>创业</w:t>
      </w:r>
      <w:r>
        <w:rPr>
          <w:rFonts w:hint="eastAsia" w:ascii="黑体" w:hAnsi="黑体" w:eastAsia="黑体" w:cs="黑体"/>
          <w:sz w:val="32"/>
          <w:szCs w:val="32"/>
          <w:lang w:eastAsia="zh-CN"/>
        </w:rPr>
        <w:t>的</w:t>
      </w:r>
      <w:r>
        <w:rPr>
          <w:rFonts w:ascii="黑体" w:hAnsi="黑体" w:eastAsia="黑体" w:cs="黑体"/>
          <w:sz w:val="32"/>
          <w:szCs w:val="32"/>
          <w:lang w:eastAsia="zh-CN"/>
        </w:rPr>
        <w:t xml:space="preserve">特征与分类（共 </w:t>
      </w:r>
      <w:r>
        <w:rPr>
          <w:rFonts w:hint="eastAsia" w:ascii="黑体" w:hAnsi="黑体" w:eastAsia="黑体" w:cs="黑体"/>
          <w:sz w:val="32"/>
          <w:szCs w:val="32"/>
          <w:lang w:eastAsia="zh-CN"/>
        </w:rPr>
        <w:t>2</w:t>
      </w:r>
      <w:r>
        <w:rPr>
          <w:rFonts w:ascii="黑体" w:hAnsi="黑体" w:eastAsia="黑体" w:cs="黑体"/>
          <w:sz w:val="32"/>
          <w:szCs w:val="32"/>
          <w:lang w:eastAsia="zh-CN"/>
        </w:rPr>
        <w:t>学时）</w:t>
      </w:r>
    </w:p>
    <w:p w14:paraId="562B51D0">
      <w:pPr>
        <w:pStyle w:val="4"/>
        <w:spacing w:before="228"/>
        <w:ind w:left="0"/>
        <w:rPr>
          <w:rFonts w:ascii="黑体" w:hAnsi="黑体" w:eastAsia="黑体" w:cs="黑体"/>
          <w:sz w:val="30"/>
          <w:szCs w:val="30"/>
          <w:lang w:eastAsia="zh-CN"/>
        </w:rPr>
      </w:pPr>
      <w:r>
        <w:rPr>
          <w:rFonts w:ascii="黑体" w:hAnsi="黑体" w:eastAsia="黑体" w:cs="黑体"/>
          <w:sz w:val="24"/>
          <w:szCs w:val="24"/>
          <w:lang w:eastAsia="zh-CN"/>
        </w:rPr>
        <w:t>（一）教学内容：</w:t>
      </w:r>
    </w:p>
    <w:p w14:paraId="0EA9011A">
      <w:pPr>
        <w:pStyle w:val="4"/>
        <w:tabs>
          <w:tab w:val="left" w:pos="2156"/>
        </w:tabs>
        <w:spacing w:line="400" w:lineRule="exact"/>
        <w:ind w:left="0" w:firstLine="480" w:firstLineChars="200"/>
        <w:rPr>
          <w:sz w:val="24"/>
          <w:szCs w:val="24"/>
          <w:lang w:eastAsia="zh-CN"/>
        </w:rPr>
      </w:pPr>
      <w:r>
        <w:rPr>
          <w:rFonts w:hint="eastAsia"/>
          <w:sz w:val="24"/>
          <w:szCs w:val="24"/>
          <w:lang w:eastAsia="zh-CN"/>
        </w:rPr>
        <w:t>1、大学生创业的特征：</w:t>
      </w:r>
    </w:p>
    <w:p w14:paraId="6D197C33">
      <w:pPr>
        <w:pStyle w:val="4"/>
        <w:tabs>
          <w:tab w:val="left" w:pos="2156"/>
        </w:tabs>
        <w:spacing w:line="400" w:lineRule="exact"/>
        <w:ind w:left="0" w:firstLine="480" w:firstLineChars="200"/>
        <w:rPr>
          <w:sz w:val="24"/>
          <w:szCs w:val="24"/>
          <w:lang w:eastAsia="zh-CN"/>
        </w:rPr>
      </w:pPr>
      <w:r>
        <w:rPr>
          <w:rFonts w:hint="eastAsia"/>
          <w:sz w:val="24"/>
          <w:szCs w:val="24"/>
          <w:lang w:eastAsia="zh-CN"/>
        </w:rPr>
        <w:t>（1）大学生创业热情高、</w:t>
      </w:r>
      <w:r>
        <w:rPr>
          <w:sz w:val="24"/>
          <w:szCs w:val="24"/>
          <w:lang w:eastAsia="zh-CN"/>
        </w:rPr>
        <w:t>机会多、挑战大</w:t>
      </w:r>
      <w:r>
        <w:rPr>
          <w:rFonts w:hint="eastAsia"/>
          <w:sz w:val="24"/>
          <w:szCs w:val="24"/>
          <w:lang w:eastAsia="zh-CN"/>
        </w:rPr>
        <w:t xml:space="preserve"> </w:t>
      </w:r>
      <w:r>
        <w:rPr>
          <w:sz w:val="24"/>
          <w:szCs w:val="24"/>
          <w:lang w:eastAsia="zh-CN"/>
        </w:rPr>
        <w:t>，但是实际参与的较少</w:t>
      </w:r>
      <w:r>
        <w:rPr>
          <w:rFonts w:hint="eastAsia"/>
          <w:sz w:val="24"/>
          <w:szCs w:val="24"/>
          <w:lang w:eastAsia="zh-CN"/>
        </w:rPr>
        <w:t>；</w:t>
      </w:r>
    </w:p>
    <w:p w14:paraId="5AE533EE">
      <w:pPr>
        <w:pStyle w:val="4"/>
        <w:tabs>
          <w:tab w:val="left" w:pos="2156"/>
        </w:tabs>
        <w:spacing w:line="400" w:lineRule="exact"/>
        <w:ind w:left="0" w:firstLine="480" w:firstLineChars="200"/>
        <w:rPr>
          <w:sz w:val="24"/>
          <w:szCs w:val="24"/>
          <w:lang w:eastAsia="zh-CN"/>
        </w:rPr>
      </w:pPr>
      <w:r>
        <w:rPr>
          <w:rFonts w:hint="eastAsia"/>
          <w:sz w:val="24"/>
          <w:szCs w:val="24"/>
          <w:lang w:eastAsia="zh-CN"/>
        </w:rPr>
        <w:t>（2）</w:t>
      </w:r>
      <w:r>
        <w:rPr>
          <w:sz w:val="24"/>
          <w:szCs w:val="24"/>
          <w:lang w:eastAsia="zh-CN"/>
        </w:rPr>
        <w:t>大学生创业成功率较低</w:t>
      </w:r>
      <w:r>
        <w:rPr>
          <w:rFonts w:hint="eastAsia"/>
          <w:sz w:val="24"/>
          <w:szCs w:val="24"/>
          <w:lang w:eastAsia="zh-CN"/>
        </w:rPr>
        <w:t>；</w:t>
      </w:r>
    </w:p>
    <w:p w14:paraId="150C67D6">
      <w:pPr>
        <w:pStyle w:val="4"/>
        <w:tabs>
          <w:tab w:val="left" w:pos="2156"/>
        </w:tabs>
        <w:spacing w:line="400" w:lineRule="exact"/>
        <w:ind w:left="0" w:firstLine="480" w:firstLineChars="200"/>
        <w:rPr>
          <w:sz w:val="24"/>
          <w:szCs w:val="24"/>
          <w:lang w:eastAsia="zh-CN"/>
        </w:rPr>
      </w:pPr>
      <w:r>
        <w:rPr>
          <w:rFonts w:hint="eastAsia"/>
          <w:sz w:val="24"/>
          <w:szCs w:val="24"/>
          <w:lang w:eastAsia="zh-CN"/>
        </w:rPr>
        <w:t>（3）</w:t>
      </w:r>
      <w:r>
        <w:rPr>
          <w:sz w:val="24"/>
          <w:szCs w:val="24"/>
          <w:lang w:eastAsia="zh-CN"/>
        </w:rPr>
        <w:t>大学生开展创业活动的类型由传统行业向电商转变</w:t>
      </w:r>
      <w:r>
        <w:rPr>
          <w:rFonts w:hint="eastAsia"/>
          <w:sz w:val="24"/>
          <w:szCs w:val="24"/>
          <w:lang w:eastAsia="zh-CN"/>
        </w:rPr>
        <w:t>；</w:t>
      </w:r>
    </w:p>
    <w:p w14:paraId="030AE73B">
      <w:pPr>
        <w:pStyle w:val="4"/>
        <w:tabs>
          <w:tab w:val="left" w:pos="2156"/>
        </w:tabs>
        <w:spacing w:line="400" w:lineRule="exact"/>
        <w:ind w:left="0" w:firstLine="480" w:firstLineChars="200"/>
        <w:rPr>
          <w:sz w:val="24"/>
          <w:szCs w:val="24"/>
          <w:lang w:eastAsia="zh-CN"/>
        </w:rPr>
      </w:pPr>
      <w:r>
        <w:rPr>
          <w:rFonts w:hint="eastAsia"/>
          <w:sz w:val="24"/>
          <w:szCs w:val="24"/>
          <w:lang w:eastAsia="zh-CN"/>
        </w:rPr>
        <w:t>（4）</w:t>
      </w:r>
      <w:r>
        <w:rPr>
          <w:sz w:val="24"/>
          <w:szCs w:val="24"/>
          <w:lang w:eastAsia="zh-CN"/>
        </w:rPr>
        <w:t>大学生创业多依托于学校区域，创业活动不够稳定</w:t>
      </w:r>
      <w:r>
        <w:rPr>
          <w:rFonts w:hint="eastAsia"/>
          <w:sz w:val="24"/>
          <w:szCs w:val="24"/>
          <w:lang w:eastAsia="zh-CN"/>
        </w:rPr>
        <w:t>；</w:t>
      </w:r>
    </w:p>
    <w:p w14:paraId="20FDC82A">
      <w:pPr>
        <w:pStyle w:val="4"/>
        <w:tabs>
          <w:tab w:val="left" w:pos="2156"/>
        </w:tabs>
        <w:spacing w:line="400" w:lineRule="exact"/>
        <w:ind w:left="0" w:firstLine="480" w:firstLineChars="200"/>
        <w:rPr>
          <w:sz w:val="24"/>
          <w:szCs w:val="24"/>
          <w:lang w:eastAsia="zh-CN"/>
        </w:rPr>
      </w:pPr>
      <w:r>
        <w:rPr>
          <w:rFonts w:hint="eastAsia"/>
          <w:sz w:val="24"/>
          <w:szCs w:val="24"/>
          <w:lang w:eastAsia="zh-CN"/>
        </w:rPr>
        <w:t>（5）</w:t>
      </w:r>
      <w:r>
        <w:rPr>
          <w:sz w:val="24"/>
          <w:szCs w:val="24"/>
          <w:lang w:eastAsia="zh-CN"/>
        </w:rPr>
        <w:t>创业大学生缺乏创业所需的知识和综合能力。</w:t>
      </w:r>
    </w:p>
    <w:p w14:paraId="148D7491">
      <w:pPr>
        <w:pStyle w:val="4"/>
        <w:tabs>
          <w:tab w:val="left" w:pos="2156"/>
        </w:tabs>
        <w:spacing w:line="400" w:lineRule="exact"/>
        <w:ind w:left="0" w:firstLine="480" w:firstLineChars="200"/>
        <w:rPr>
          <w:sz w:val="24"/>
          <w:szCs w:val="24"/>
          <w:lang w:eastAsia="zh-CN"/>
        </w:rPr>
      </w:pPr>
      <w:r>
        <w:rPr>
          <w:rFonts w:hint="eastAsia"/>
          <w:sz w:val="24"/>
          <w:szCs w:val="24"/>
          <w:lang w:eastAsia="zh-CN"/>
        </w:rPr>
        <w:t>2、大学生创业的类型：</w:t>
      </w:r>
    </w:p>
    <w:p w14:paraId="583131E2">
      <w:pPr>
        <w:pStyle w:val="4"/>
        <w:tabs>
          <w:tab w:val="left" w:pos="2156"/>
        </w:tabs>
        <w:spacing w:line="400" w:lineRule="exact"/>
        <w:ind w:left="0" w:firstLine="480" w:firstLineChars="200"/>
        <w:rPr>
          <w:sz w:val="24"/>
          <w:szCs w:val="24"/>
          <w:lang w:eastAsia="zh-CN"/>
        </w:rPr>
      </w:pPr>
      <w:r>
        <w:rPr>
          <w:rFonts w:hint="eastAsia"/>
          <w:sz w:val="24"/>
          <w:szCs w:val="24"/>
          <w:lang w:eastAsia="zh-CN"/>
        </w:rPr>
        <w:t>（1）网络创业；</w:t>
      </w:r>
    </w:p>
    <w:p w14:paraId="18F78F82">
      <w:pPr>
        <w:pStyle w:val="4"/>
        <w:tabs>
          <w:tab w:val="left" w:pos="2156"/>
        </w:tabs>
        <w:spacing w:line="400" w:lineRule="exact"/>
        <w:ind w:left="0" w:firstLine="480" w:firstLineChars="200"/>
        <w:rPr>
          <w:sz w:val="24"/>
          <w:szCs w:val="24"/>
          <w:lang w:eastAsia="zh-CN"/>
        </w:rPr>
      </w:pPr>
      <w:r>
        <w:rPr>
          <w:rFonts w:hint="eastAsia"/>
          <w:sz w:val="24"/>
          <w:szCs w:val="24"/>
          <w:lang w:eastAsia="zh-CN"/>
        </w:rPr>
        <w:t>（2）加盟创业；</w:t>
      </w:r>
    </w:p>
    <w:p w14:paraId="58FAB8E5">
      <w:pPr>
        <w:pStyle w:val="4"/>
        <w:tabs>
          <w:tab w:val="left" w:pos="2156"/>
        </w:tabs>
        <w:spacing w:line="400" w:lineRule="exact"/>
        <w:ind w:left="0" w:firstLine="480" w:firstLineChars="200"/>
        <w:rPr>
          <w:sz w:val="24"/>
          <w:szCs w:val="24"/>
          <w:lang w:eastAsia="zh-CN"/>
        </w:rPr>
      </w:pPr>
      <w:r>
        <w:rPr>
          <w:rFonts w:hint="eastAsia"/>
          <w:sz w:val="24"/>
          <w:szCs w:val="24"/>
          <w:lang w:eastAsia="zh-CN"/>
        </w:rPr>
        <w:t>（3）团队创业；</w:t>
      </w:r>
    </w:p>
    <w:p w14:paraId="73EBEFBD">
      <w:pPr>
        <w:pStyle w:val="4"/>
        <w:tabs>
          <w:tab w:val="left" w:pos="2156"/>
        </w:tabs>
        <w:spacing w:line="400" w:lineRule="exact"/>
        <w:ind w:left="0" w:firstLine="480" w:firstLineChars="200"/>
        <w:rPr>
          <w:sz w:val="24"/>
          <w:szCs w:val="24"/>
          <w:lang w:eastAsia="zh-CN"/>
        </w:rPr>
      </w:pPr>
      <w:r>
        <w:rPr>
          <w:rFonts w:hint="eastAsia"/>
          <w:sz w:val="24"/>
          <w:szCs w:val="24"/>
          <w:lang w:eastAsia="zh-CN"/>
        </w:rPr>
        <w:t>（4）大赛创业；</w:t>
      </w:r>
    </w:p>
    <w:p w14:paraId="14553371">
      <w:pPr>
        <w:pStyle w:val="4"/>
        <w:tabs>
          <w:tab w:val="left" w:pos="2156"/>
        </w:tabs>
        <w:spacing w:line="400" w:lineRule="exact"/>
        <w:ind w:left="0" w:firstLine="480" w:firstLineChars="200"/>
        <w:rPr>
          <w:sz w:val="24"/>
          <w:szCs w:val="24"/>
          <w:lang w:eastAsia="zh-CN"/>
        </w:rPr>
      </w:pPr>
      <w:r>
        <w:rPr>
          <w:rFonts w:hint="eastAsia"/>
          <w:sz w:val="24"/>
          <w:szCs w:val="24"/>
          <w:lang w:eastAsia="zh-CN"/>
        </w:rPr>
        <w:t>（5）概念创业。</w:t>
      </w:r>
    </w:p>
    <w:p w14:paraId="50CE4CCA">
      <w:pPr>
        <w:pStyle w:val="4"/>
        <w:tabs>
          <w:tab w:val="left" w:pos="2156"/>
        </w:tabs>
        <w:spacing w:line="400" w:lineRule="exact"/>
        <w:ind w:left="0" w:firstLine="480" w:firstLineChars="200"/>
        <w:rPr>
          <w:sz w:val="24"/>
          <w:szCs w:val="24"/>
          <w:lang w:eastAsia="zh-CN"/>
        </w:rPr>
      </w:pPr>
      <w:r>
        <w:rPr>
          <w:sz w:val="24"/>
          <w:szCs w:val="24"/>
          <w:lang w:eastAsia="zh-CN"/>
        </w:rPr>
        <w:t>本章教学难点：制定创业计划书。</w:t>
      </w:r>
    </w:p>
    <w:p w14:paraId="726DBB68">
      <w:pPr>
        <w:pStyle w:val="4"/>
        <w:spacing w:before="228"/>
        <w:ind w:left="0"/>
        <w:rPr>
          <w:rFonts w:ascii="黑体" w:hAnsi="黑体" w:eastAsia="黑体" w:cs="黑体"/>
          <w:sz w:val="26"/>
          <w:szCs w:val="26"/>
          <w:lang w:eastAsia="zh-CN"/>
        </w:rPr>
      </w:pPr>
      <w:r>
        <w:rPr>
          <w:rFonts w:ascii="黑体" w:hAnsi="黑体" w:eastAsia="黑体" w:cs="黑体"/>
          <w:sz w:val="24"/>
          <w:szCs w:val="24"/>
          <w:lang w:eastAsia="zh-CN"/>
        </w:rPr>
        <w:t>（二）教学基本要求：</w:t>
      </w:r>
    </w:p>
    <w:p w14:paraId="05DFE550">
      <w:pPr>
        <w:pStyle w:val="4"/>
        <w:tabs>
          <w:tab w:val="left" w:pos="2156"/>
        </w:tabs>
        <w:spacing w:line="400" w:lineRule="exact"/>
        <w:ind w:left="0" w:firstLine="480" w:firstLineChars="200"/>
        <w:rPr>
          <w:sz w:val="24"/>
          <w:szCs w:val="24"/>
          <w:lang w:eastAsia="zh-CN"/>
        </w:rPr>
      </w:pPr>
      <w:r>
        <w:rPr>
          <w:sz w:val="24"/>
          <w:szCs w:val="24"/>
          <w:lang w:eastAsia="zh-CN"/>
        </w:rPr>
        <w:t>1、识记：行动力、创业者的共同点等</w:t>
      </w:r>
    </w:p>
    <w:p w14:paraId="48461BB7">
      <w:pPr>
        <w:pStyle w:val="4"/>
        <w:tabs>
          <w:tab w:val="left" w:pos="2156"/>
        </w:tabs>
        <w:spacing w:line="400" w:lineRule="exact"/>
        <w:ind w:left="0" w:firstLine="480" w:firstLineChars="200"/>
        <w:rPr>
          <w:sz w:val="24"/>
          <w:szCs w:val="24"/>
          <w:lang w:eastAsia="zh-CN"/>
        </w:rPr>
      </w:pPr>
      <w:r>
        <w:rPr>
          <w:sz w:val="24"/>
          <w:szCs w:val="24"/>
          <w:lang w:eastAsia="zh-CN"/>
        </w:rPr>
        <w:t>2、领会：打破“心理之墙”的方法。</w:t>
      </w:r>
    </w:p>
    <w:p w14:paraId="1CEFC6DF">
      <w:pPr>
        <w:pStyle w:val="4"/>
        <w:spacing w:line="400" w:lineRule="exact"/>
        <w:ind w:left="0" w:firstLine="480" w:firstLineChars="200"/>
        <w:rPr>
          <w:sz w:val="24"/>
          <w:szCs w:val="24"/>
          <w:lang w:eastAsia="zh-CN"/>
        </w:rPr>
      </w:pPr>
      <w:r>
        <w:rPr>
          <w:sz w:val="24"/>
          <w:szCs w:val="24"/>
          <w:lang w:eastAsia="zh-CN"/>
        </w:rPr>
        <w:t>3、简单应用：数字时代开创事业的构思法，想象力训练法。</w:t>
      </w:r>
    </w:p>
    <w:p w14:paraId="122E0BB1">
      <w:pPr>
        <w:pStyle w:val="4"/>
        <w:spacing w:line="400" w:lineRule="exact"/>
        <w:ind w:left="0" w:firstLine="480" w:firstLineChars="200"/>
        <w:rPr>
          <w:sz w:val="24"/>
          <w:szCs w:val="24"/>
          <w:lang w:eastAsia="zh-CN"/>
        </w:rPr>
      </w:pPr>
      <w:r>
        <w:rPr>
          <w:sz w:val="24"/>
          <w:szCs w:val="24"/>
          <w:lang w:eastAsia="zh-CN"/>
        </w:rPr>
        <w:t>4、综合应用：制定创业计划书。</w:t>
      </w:r>
    </w:p>
    <w:p w14:paraId="2EF7B7AD">
      <w:pPr>
        <w:pStyle w:val="4"/>
        <w:numPr>
          <w:ilvl w:val="0"/>
          <w:numId w:val="1"/>
        </w:numPr>
        <w:spacing w:before="253" w:line="400" w:lineRule="exact"/>
        <w:ind w:right="125"/>
        <w:rPr>
          <w:rFonts w:ascii="黑体" w:hAnsi="黑体" w:eastAsia="黑体" w:cs="黑体"/>
          <w:sz w:val="24"/>
          <w:szCs w:val="24"/>
          <w:lang w:eastAsia="zh-CN"/>
        </w:rPr>
      </w:pPr>
      <w:r>
        <w:rPr>
          <w:rFonts w:ascii="黑体" w:hAnsi="黑体" w:eastAsia="黑体" w:cs="黑体"/>
          <w:sz w:val="24"/>
          <w:szCs w:val="24"/>
          <w:lang w:eastAsia="zh-CN"/>
        </w:rPr>
        <w:t>实践与练习</w:t>
      </w:r>
    </w:p>
    <w:p w14:paraId="07729667">
      <w:pPr>
        <w:pStyle w:val="4"/>
        <w:numPr>
          <w:ilvl w:val="0"/>
          <w:numId w:val="2"/>
        </w:numPr>
        <w:spacing w:line="400" w:lineRule="exact"/>
        <w:rPr>
          <w:sz w:val="24"/>
          <w:szCs w:val="24"/>
          <w:lang w:eastAsia="zh-CN"/>
        </w:rPr>
      </w:pPr>
      <w:r>
        <w:rPr>
          <w:sz w:val="24"/>
          <w:szCs w:val="24"/>
          <w:lang w:eastAsia="zh-CN"/>
        </w:rPr>
        <w:t>哪些素质和品质为创业者所特有？我们应当如何培育和锤炼这些素质与品质？</w:t>
      </w:r>
    </w:p>
    <w:p w14:paraId="08D2BFF1">
      <w:pPr>
        <w:pStyle w:val="4"/>
        <w:spacing w:line="400" w:lineRule="exact"/>
        <w:ind w:left="482"/>
        <w:rPr>
          <w:sz w:val="24"/>
          <w:szCs w:val="24"/>
          <w:lang w:eastAsia="zh-CN"/>
        </w:rPr>
      </w:pPr>
      <w:r>
        <w:rPr>
          <w:rFonts w:hint="eastAsia"/>
          <w:sz w:val="24"/>
          <w:szCs w:val="24"/>
          <w:lang w:eastAsia="zh-CN"/>
        </w:rPr>
        <w:t>2、</w:t>
      </w:r>
      <w:r>
        <w:rPr>
          <w:sz w:val="24"/>
          <w:szCs w:val="24"/>
          <w:lang w:eastAsia="zh-CN"/>
        </w:rPr>
        <w:t>马云创办阿里巴巴的艰辛创业历程对我们有何启示？我们能从中学到些什么？</w:t>
      </w:r>
    </w:p>
    <w:p w14:paraId="56EA2844">
      <w:pPr>
        <w:pStyle w:val="4"/>
        <w:tabs>
          <w:tab w:val="left" w:pos="2001"/>
        </w:tabs>
        <w:spacing w:beforeLines="200" w:afterLines="100"/>
        <w:ind w:left="0"/>
        <w:jc w:val="center"/>
        <w:rPr>
          <w:rFonts w:ascii="黑体" w:hAnsi="黑体" w:eastAsia="黑体" w:cs="黑体"/>
          <w:sz w:val="32"/>
          <w:szCs w:val="32"/>
          <w:lang w:eastAsia="zh-CN"/>
        </w:rPr>
      </w:pPr>
      <w:r>
        <w:rPr>
          <w:rFonts w:ascii="黑体" w:hAnsi="黑体" w:eastAsia="黑体" w:cs="黑体"/>
          <w:sz w:val="32"/>
          <w:szCs w:val="32"/>
          <w:lang w:eastAsia="zh-CN"/>
        </w:rPr>
        <w:t>第四章</w:t>
      </w:r>
      <w:r>
        <w:rPr>
          <w:rFonts w:hint="eastAsia" w:ascii="黑体" w:hAnsi="黑体" w:eastAsia="黑体" w:cs="黑体"/>
          <w:sz w:val="32"/>
          <w:szCs w:val="32"/>
          <w:lang w:eastAsia="zh-CN"/>
        </w:rPr>
        <w:t>大学生</w:t>
      </w:r>
      <w:r>
        <w:rPr>
          <w:rFonts w:ascii="黑体" w:hAnsi="黑体" w:eastAsia="黑体" w:cs="黑体"/>
          <w:sz w:val="32"/>
          <w:szCs w:val="32"/>
          <w:lang w:eastAsia="zh-CN"/>
        </w:rPr>
        <w:t xml:space="preserve">创新创业教育现状（共 </w:t>
      </w:r>
      <w:r>
        <w:rPr>
          <w:rFonts w:hint="eastAsia" w:ascii="黑体" w:hAnsi="黑体" w:eastAsia="黑体" w:cs="黑体"/>
          <w:sz w:val="32"/>
          <w:szCs w:val="32"/>
          <w:lang w:eastAsia="zh-CN"/>
        </w:rPr>
        <w:t>2</w:t>
      </w:r>
      <w:r>
        <w:rPr>
          <w:rFonts w:ascii="黑体" w:hAnsi="黑体" w:eastAsia="黑体" w:cs="黑体"/>
          <w:sz w:val="32"/>
          <w:szCs w:val="32"/>
          <w:lang w:eastAsia="zh-CN"/>
        </w:rPr>
        <w:t xml:space="preserve"> 学时）</w:t>
      </w:r>
    </w:p>
    <w:p w14:paraId="614BC42C">
      <w:pPr>
        <w:pStyle w:val="4"/>
        <w:spacing w:before="228"/>
        <w:ind w:left="0"/>
        <w:rPr>
          <w:rFonts w:ascii="黑体" w:hAnsi="黑体" w:eastAsia="黑体" w:cs="黑体"/>
          <w:sz w:val="30"/>
          <w:szCs w:val="30"/>
          <w:lang w:eastAsia="zh-CN"/>
        </w:rPr>
      </w:pPr>
      <w:r>
        <w:rPr>
          <w:rFonts w:ascii="黑体" w:hAnsi="黑体" w:eastAsia="黑体" w:cs="黑体"/>
          <w:sz w:val="24"/>
          <w:szCs w:val="24"/>
          <w:lang w:eastAsia="zh-CN"/>
        </w:rPr>
        <w:t>（一）教学内容：</w:t>
      </w:r>
    </w:p>
    <w:p w14:paraId="020EF54B">
      <w:pPr>
        <w:pStyle w:val="4"/>
        <w:tabs>
          <w:tab w:val="left" w:pos="2156"/>
        </w:tabs>
        <w:spacing w:line="400" w:lineRule="exact"/>
        <w:ind w:left="0" w:firstLine="482" w:firstLineChars="200"/>
        <w:rPr>
          <w:b/>
          <w:sz w:val="24"/>
          <w:szCs w:val="24"/>
          <w:lang w:eastAsia="zh-CN"/>
        </w:rPr>
      </w:pPr>
      <w:r>
        <w:rPr>
          <w:rFonts w:hint="eastAsia"/>
          <w:b/>
          <w:sz w:val="24"/>
          <w:szCs w:val="24"/>
          <w:lang w:eastAsia="zh-CN"/>
        </w:rPr>
        <w:t>1、国外大学生创新创业教育现状：</w:t>
      </w:r>
    </w:p>
    <w:p w14:paraId="5194485D">
      <w:pPr>
        <w:pStyle w:val="4"/>
        <w:tabs>
          <w:tab w:val="left" w:pos="2156"/>
        </w:tabs>
        <w:spacing w:line="400" w:lineRule="exact"/>
        <w:ind w:left="0" w:firstLine="480" w:firstLineChars="200"/>
        <w:rPr>
          <w:sz w:val="24"/>
          <w:szCs w:val="24"/>
          <w:lang w:eastAsia="zh-CN"/>
        </w:rPr>
      </w:pPr>
      <w:r>
        <w:rPr>
          <w:rFonts w:hint="eastAsia"/>
          <w:sz w:val="24"/>
          <w:szCs w:val="24"/>
          <w:lang w:eastAsia="zh-CN"/>
        </w:rPr>
        <w:t>（1）建立专业组织机构；</w:t>
      </w:r>
    </w:p>
    <w:p w14:paraId="578E00D8">
      <w:pPr>
        <w:pStyle w:val="4"/>
        <w:tabs>
          <w:tab w:val="left" w:pos="2156"/>
        </w:tabs>
        <w:spacing w:line="400" w:lineRule="exact"/>
        <w:ind w:left="0" w:firstLine="480" w:firstLineChars="200"/>
        <w:rPr>
          <w:sz w:val="24"/>
          <w:szCs w:val="24"/>
          <w:lang w:eastAsia="zh-CN"/>
        </w:rPr>
      </w:pPr>
      <w:r>
        <w:rPr>
          <w:rFonts w:hint="eastAsia"/>
          <w:sz w:val="24"/>
          <w:szCs w:val="24"/>
          <w:lang w:eastAsia="zh-CN"/>
        </w:rPr>
        <w:t>（2）完善创业</w:t>
      </w:r>
      <w:r>
        <w:rPr>
          <w:sz w:val="24"/>
          <w:szCs w:val="24"/>
          <w:lang w:eastAsia="zh-CN"/>
        </w:rPr>
        <w:t>教育体系</w:t>
      </w:r>
      <w:r>
        <w:rPr>
          <w:rFonts w:hint="eastAsia"/>
          <w:sz w:val="24"/>
          <w:szCs w:val="24"/>
          <w:lang w:eastAsia="zh-CN"/>
        </w:rPr>
        <w:t>；</w:t>
      </w:r>
    </w:p>
    <w:p w14:paraId="22EED8AC">
      <w:pPr>
        <w:pStyle w:val="4"/>
        <w:tabs>
          <w:tab w:val="left" w:pos="2156"/>
        </w:tabs>
        <w:spacing w:line="400" w:lineRule="exact"/>
        <w:ind w:left="0" w:firstLine="480" w:firstLineChars="200"/>
        <w:rPr>
          <w:sz w:val="24"/>
          <w:szCs w:val="24"/>
          <w:lang w:eastAsia="zh-CN"/>
        </w:rPr>
      </w:pPr>
      <w:r>
        <w:rPr>
          <w:rFonts w:hint="eastAsia"/>
          <w:sz w:val="24"/>
          <w:szCs w:val="24"/>
          <w:lang w:eastAsia="zh-CN"/>
        </w:rPr>
        <w:t>（3）营造</w:t>
      </w:r>
      <w:r>
        <w:rPr>
          <w:sz w:val="24"/>
          <w:szCs w:val="24"/>
          <w:lang w:eastAsia="zh-CN"/>
        </w:rPr>
        <w:t>良好的创业环境</w:t>
      </w:r>
      <w:r>
        <w:rPr>
          <w:rFonts w:hint="eastAsia"/>
          <w:sz w:val="24"/>
          <w:szCs w:val="24"/>
          <w:lang w:eastAsia="zh-CN"/>
        </w:rPr>
        <w:t>；</w:t>
      </w:r>
    </w:p>
    <w:p w14:paraId="6DE668F2">
      <w:pPr>
        <w:pStyle w:val="4"/>
        <w:tabs>
          <w:tab w:val="left" w:pos="2156"/>
        </w:tabs>
        <w:spacing w:line="400" w:lineRule="exact"/>
        <w:ind w:left="0" w:firstLine="480" w:firstLineChars="200"/>
        <w:rPr>
          <w:sz w:val="24"/>
          <w:szCs w:val="24"/>
          <w:lang w:eastAsia="zh-CN"/>
        </w:rPr>
      </w:pPr>
      <w:r>
        <w:rPr>
          <w:rFonts w:hint="eastAsia"/>
          <w:sz w:val="24"/>
          <w:szCs w:val="24"/>
          <w:lang w:eastAsia="zh-CN"/>
        </w:rPr>
        <w:t>（4）提供</w:t>
      </w:r>
      <w:r>
        <w:rPr>
          <w:sz w:val="24"/>
          <w:szCs w:val="24"/>
          <w:lang w:eastAsia="zh-CN"/>
        </w:rPr>
        <w:t>多元资金支持</w:t>
      </w:r>
      <w:r>
        <w:rPr>
          <w:rFonts w:hint="eastAsia"/>
          <w:sz w:val="24"/>
          <w:szCs w:val="24"/>
          <w:lang w:eastAsia="zh-CN"/>
        </w:rPr>
        <w:t>；</w:t>
      </w:r>
    </w:p>
    <w:p w14:paraId="32807B36">
      <w:pPr>
        <w:pStyle w:val="4"/>
        <w:tabs>
          <w:tab w:val="left" w:pos="2156"/>
        </w:tabs>
        <w:spacing w:line="400" w:lineRule="exact"/>
        <w:ind w:left="0" w:firstLine="480" w:firstLineChars="200"/>
        <w:rPr>
          <w:sz w:val="24"/>
          <w:szCs w:val="24"/>
          <w:lang w:eastAsia="zh-CN"/>
        </w:rPr>
      </w:pPr>
      <w:r>
        <w:rPr>
          <w:rFonts w:hint="eastAsia"/>
          <w:sz w:val="24"/>
          <w:szCs w:val="24"/>
          <w:lang w:eastAsia="zh-CN"/>
        </w:rPr>
        <w:t>（5）</w:t>
      </w:r>
      <w:r>
        <w:rPr>
          <w:sz w:val="24"/>
          <w:szCs w:val="24"/>
          <w:lang w:eastAsia="zh-CN"/>
        </w:rPr>
        <w:t>创业大学生缺乏创业所需的知识和综合能力。</w:t>
      </w:r>
    </w:p>
    <w:p w14:paraId="419F58BB">
      <w:pPr>
        <w:pStyle w:val="4"/>
        <w:tabs>
          <w:tab w:val="left" w:pos="2156"/>
        </w:tabs>
        <w:spacing w:line="400" w:lineRule="exact"/>
        <w:ind w:left="0" w:firstLine="482" w:firstLineChars="200"/>
        <w:rPr>
          <w:b/>
          <w:sz w:val="24"/>
          <w:szCs w:val="24"/>
          <w:lang w:eastAsia="zh-CN"/>
        </w:rPr>
      </w:pPr>
      <w:r>
        <w:rPr>
          <w:rFonts w:hint="eastAsia"/>
          <w:b/>
          <w:sz w:val="24"/>
          <w:szCs w:val="24"/>
          <w:lang w:eastAsia="zh-CN"/>
        </w:rPr>
        <w:t>2、我国大学生创新创业教育现状：</w:t>
      </w:r>
    </w:p>
    <w:p w14:paraId="1EBC1B93">
      <w:pPr>
        <w:pStyle w:val="4"/>
        <w:tabs>
          <w:tab w:val="left" w:pos="2156"/>
        </w:tabs>
        <w:spacing w:line="400" w:lineRule="exact"/>
        <w:ind w:left="0" w:firstLine="480" w:firstLineChars="200"/>
        <w:rPr>
          <w:sz w:val="24"/>
          <w:szCs w:val="24"/>
          <w:lang w:eastAsia="zh-CN"/>
        </w:rPr>
      </w:pPr>
      <w:r>
        <w:rPr>
          <w:rFonts w:hint="eastAsia"/>
          <w:sz w:val="24"/>
          <w:szCs w:val="24"/>
          <w:lang w:eastAsia="zh-CN"/>
        </w:rPr>
        <w:t>（1）创新创业意识薄弱；</w:t>
      </w:r>
    </w:p>
    <w:p w14:paraId="530B5832">
      <w:pPr>
        <w:pStyle w:val="4"/>
        <w:tabs>
          <w:tab w:val="left" w:pos="2156"/>
        </w:tabs>
        <w:spacing w:line="400" w:lineRule="exact"/>
        <w:ind w:left="0" w:firstLine="480" w:firstLineChars="200"/>
        <w:rPr>
          <w:sz w:val="24"/>
          <w:szCs w:val="24"/>
          <w:lang w:eastAsia="zh-CN"/>
        </w:rPr>
      </w:pPr>
      <w:r>
        <w:rPr>
          <w:rFonts w:hint="eastAsia"/>
          <w:sz w:val="24"/>
          <w:szCs w:val="24"/>
          <w:lang w:eastAsia="zh-CN"/>
        </w:rPr>
        <w:t>（2）创业资金主要靠自筹，缺乏信贷支持；</w:t>
      </w:r>
    </w:p>
    <w:p w14:paraId="51B455EC">
      <w:pPr>
        <w:pStyle w:val="4"/>
        <w:tabs>
          <w:tab w:val="left" w:pos="2156"/>
        </w:tabs>
        <w:spacing w:line="400" w:lineRule="exact"/>
        <w:ind w:left="0" w:firstLine="480" w:firstLineChars="200"/>
        <w:rPr>
          <w:sz w:val="24"/>
          <w:szCs w:val="24"/>
          <w:lang w:eastAsia="zh-CN"/>
        </w:rPr>
      </w:pPr>
      <w:r>
        <w:rPr>
          <w:rFonts w:hint="eastAsia"/>
          <w:sz w:val="24"/>
          <w:szCs w:val="24"/>
          <w:lang w:eastAsia="zh-CN"/>
        </w:rPr>
        <w:t>（3）创业基地建设与政策支持不足；</w:t>
      </w:r>
    </w:p>
    <w:p w14:paraId="3FF6A6FC">
      <w:pPr>
        <w:pStyle w:val="4"/>
        <w:tabs>
          <w:tab w:val="left" w:pos="2156"/>
        </w:tabs>
        <w:spacing w:line="400" w:lineRule="exact"/>
        <w:ind w:left="0" w:firstLine="480" w:firstLineChars="200"/>
        <w:rPr>
          <w:sz w:val="24"/>
          <w:szCs w:val="24"/>
          <w:lang w:eastAsia="zh-CN"/>
        </w:rPr>
      </w:pPr>
      <w:r>
        <w:rPr>
          <w:rFonts w:hint="eastAsia"/>
          <w:sz w:val="24"/>
          <w:szCs w:val="24"/>
          <w:lang w:eastAsia="zh-CN"/>
        </w:rPr>
        <w:t>（4）创新创业环境不理想。</w:t>
      </w:r>
    </w:p>
    <w:p w14:paraId="7D388688">
      <w:pPr>
        <w:pStyle w:val="4"/>
        <w:spacing w:before="228"/>
        <w:ind w:left="0"/>
        <w:rPr>
          <w:rFonts w:ascii="黑体" w:hAnsi="黑体" w:eastAsia="黑体" w:cs="黑体"/>
          <w:sz w:val="26"/>
          <w:szCs w:val="26"/>
          <w:lang w:eastAsia="zh-CN"/>
        </w:rPr>
      </w:pPr>
      <w:r>
        <w:rPr>
          <w:rFonts w:ascii="黑体" w:hAnsi="黑体" w:eastAsia="黑体" w:cs="黑体"/>
          <w:sz w:val="24"/>
          <w:szCs w:val="24"/>
          <w:lang w:eastAsia="zh-CN"/>
        </w:rPr>
        <w:t>（二）教学基本要求：</w:t>
      </w:r>
    </w:p>
    <w:p w14:paraId="65F05ABE">
      <w:pPr>
        <w:pStyle w:val="4"/>
        <w:tabs>
          <w:tab w:val="left" w:pos="2156"/>
        </w:tabs>
        <w:spacing w:line="400" w:lineRule="exact"/>
        <w:ind w:left="0" w:firstLine="480" w:firstLineChars="200"/>
        <w:rPr>
          <w:sz w:val="24"/>
          <w:szCs w:val="24"/>
          <w:lang w:eastAsia="zh-CN"/>
        </w:rPr>
      </w:pPr>
      <w:r>
        <w:rPr>
          <w:rFonts w:hint="eastAsia"/>
          <w:sz w:val="24"/>
          <w:szCs w:val="24"/>
          <w:lang w:eastAsia="zh-CN"/>
        </w:rPr>
        <w:t>1</w:t>
      </w:r>
      <w:r>
        <w:rPr>
          <w:sz w:val="24"/>
          <w:szCs w:val="24"/>
          <w:lang w:eastAsia="zh-CN"/>
        </w:rPr>
        <w:t>、领会：</w:t>
      </w:r>
      <w:r>
        <w:rPr>
          <w:rFonts w:hint="eastAsia"/>
          <w:sz w:val="24"/>
          <w:szCs w:val="24"/>
          <w:lang w:eastAsia="zh-CN"/>
        </w:rPr>
        <w:t>创业</w:t>
      </w:r>
      <w:r>
        <w:rPr>
          <w:sz w:val="24"/>
          <w:szCs w:val="24"/>
          <w:lang w:eastAsia="zh-CN"/>
        </w:rPr>
        <w:t>环境在创业过程中的重要性。</w:t>
      </w:r>
    </w:p>
    <w:p w14:paraId="68A611D5">
      <w:pPr>
        <w:pStyle w:val="4"/>
        <w:spacing w:line="400" w:lineRule="exact"/>
        <w:ind w:left="0" w:firstLine="480" w:firstLineChars="200"/>
        <w:rPr>
          <w:sz w:val="24"/>
          <w:szCs w:val="24"/>
          <w:lang w:eastAsia="zh-CN"/>
        </w:rPr>
      </w:pPr>
      <w:r>
        <w:rPr>
          <w:rFonts w:hint="eastAsia"/>
          <w:sz w:val="24"/>
          <w:szCs w:val="24"/>
          <w:lang w:eastAsia="zh-CN"/>
        </w:rPr>
        <w:t>2</w:t>
      </w:r>
      <w:r>
        <w:rPr>
          <w:sz w:val="24"/>
          <w:szCs w:val="24"/>
          <w:lang w:eastAsia="zh-CN"/>
        </w:rPr>
        <w:t>、简单应用：技术冲突问题解决过程，物理冲突问题解决过程。</w:t>
      </w:r>
    </w:p>
    <w:p w14:paraId="73EEF1EA">
      <w:pPr>
        <w:pStyle w:val="4"/>
        <w:spacing w:line="400" w:lineRule="exact"/>
        <w:ind w:left="0" w:firstLine="480" w:firstLineChars="200"/>
        <w:rPr>
          <w:sz w:val="24"/>
          <w:szCs w:val="24"/>
          <w:lang w:eastAsia="zh-CN"/>
        </w:rPr>
      </w:pPr>
      <w:r>
        <w:rPr>
          <w:rFonts w:hint="eastAsia"/>
          <w:sz w:val="24"/>
          <w:szCs w:val="24"/>
          <w:lang w:eastAsia="zh-CN"/>
        </w:rPr>
        <w:t>3</w:t>
      </w:r>
      <w:r>
        <w:rPr>
          <w:sz w:val="24"/>
          <w:szCs w:val="24"/>
          <w:lang w:eastAsia="zh-CN"/>
        </w:rPr>
        <w:t>、综合应用：</w:t>
      </w:r>
      <w:r>
        <w:rPr>
          <w:rFonts w:hint="eastAsia"/>
          <w:sz w:val="24"/>
          <w:szCs w:val="24"/>
          <w:lang w:eastAsia="zh-CN"/>
        </w:rPr>
        <w:t>创业</w:t>
      </w:r>
      <w:r>
        <w:rPr>
          <w:sz w:val="24"/>
          <w:szCs w:val="24"/>
          <w:lang w:eastAsia="zh-CN"/>
        </w:rPr>
        <w:t>危机管理。</w:t>
      </w:r>
    </w:p>
    <w:p w14:paraId="16D2FA41">
      <w:pPr>
        <w:pStyle w:val="4"/>
        <w:spacing w:before="253"/>
        <w:ind w:left="0" w:right="122"/>
        <w:rPr>
          <w:rFonts w:ascii="黑体" w:hAnsi="黑体" w:eastAsia="黑体" w:cs="黑体"/>
          <w:sz w:val="24"/>
          <w:szCs w:val="24"/>
          <w:lang w:eastAsia="zh-CN"/>
        </w:rPr>
      </w:pPr>
      <w:r>
        <w:rPr>
          <w:rFonts w:ascii="黑体" w:hAnsi="黑体" w:eastAsia="黑体" w:cs="黑体"/>
          <w:sz w:val="24"/>
          <w:szCs w:val="24"/>
          <w:lang w:eastAsia="zh-CN"/>
        </w:rPr>
        <w:t>（三）实践与练习</w:t>
      </w:r>
    </w:p>
    <w:p w14:paraId="0C494D83">
      <w:pPr>
        <w:pStyle w:val="4"/>
        <w:spacing w:line="400" w:lineRule="exact"/>
        <w:ind w:left="0" w:firstLine="480" w:firstLineChars="200"/>
        <w:rPr>
          <w:rFonts w:cs="宋体"/>
          <w:sz w:val="24"/>
          <w:szCs w:val="24"/>
          <w:lang w:eastAsia="zh-CN"/>
        </w:rPr>
      </w:pPr>
      <w:r>
        <w:rPr>
          <w:rFonts w:cs="宋体"/>
          <w:sz w:val="24"/>
          <w:szCs w:val="24"/>
          <w:lang w:eastAsia="zh-CN"/>
        </w:rPr>
        <w:t>1、每个学生必须根据教学进度和要求撰写创业经营计划书。作业作为该学科的成绩考核的主要 内容。</w:t>
      </w:r>
    </w:p>
    <w:p w14:paraId="515D9DE9">
      <w:pPr>
        <w:pStyle w:val="4"/>
        <w:spacing w:line="400" w:lineRule="exact"/>
        <w:ind w:left="0" w:firstLine="480" w:firstLineChars="200"/>
        <w:rPr>
          <w:rFonts w:cs="宋体"/>
          <w:sz w:val="24"/>
          <w:szCs w:val="24"/>
          <w:lang w:eastAsia="zh-CN"/>
        </w:rPr>
      </w:pPr>
      <w:r>
        <w:rPr>
          <w:rFonts w:cs="宋体"/>
          <w:sz w:val="24"/>
          <w:szCs w:val="24"/>
          <w:lang w:eastAsia="zh-CN"/>
        </w:rPr>
        <w:t>2、积极参加创新创业大奖赛。</w:t>
      </w:r>
    </w:p>
    <w:p w14:paraId="427BC876">
      <w:pPr>
        <w:pStyle w:val="4"/>
        <w:spacing w:before="228" w:line="400" w:lineRule="exact"/>
        <w:ind w:left="0" w:right="1216"/>
        <w:rPr>
          <w:rFonts w:ascii="黑体" w:hAnsi="黑体" w:eastAsia="黑体" w:cs="黑体"/>
          <w:sz w:val="30"/>
          <w:szCs w:val="30"/>
          <w:lang w:eastAsia="zh-CN"/>
        </w:rPr>
      </w:pPr>
      <w:r>
        <w:rPr>
          <w:rFonts w:ascii="黑体" w:hAnsi="黑体" w:eastAsia="黑体" w:cs="黑体"/>
          <w:sz w:val="30"/>
          <w:szCs w:val="30"/>
          <w:lang w:eastAsia="zh-CN"/>
        </w:rPr>
        <w:t>四</w:t>
      </w:r>
      <w:r>
        <w:rPr>
          <w:rFonts w:hint="eastAsia" w:ascii="黑体" w:hAnsi="黑体" w:eastAsia="黑体" w:cs="黑体"/>
          <w:sz w:val="30"/>
          <w:szCs w:val="30"/>
          <w:lang w:eastAsia="zh-CN"/>
        </w:rPr>
        <w:t>、</w:t>
      </w:r>
      <w:r>
        <w:rPr>
          <w:rFonts w:ascii="黑体" w:hAnsi="黑体" w:eastAsia="黑体" w:cs="黑体"/>
          <w:sz w:val="30"/>
          <w:szCs w:val="30"/>
          <w:lang w:eastAsia="zh-CN"/>
        </w:rPr>
        <w:t>考核要求</w:t>
      </w:r>
    </w:p>
    <w:p w14:paraId="6378DFDA">
      <w:pPr>
        <w:pStyle w:val="4"/>
        <w:spacing w:line="400" w:lineRule="exact"/>
        <w:ind w:left="0" w:firstLine="480" w:firstLineChars="200"/>
        <w:rPr>
          <w:rFonts w:cs="宋体"/>
          <w:sz w:val="24"/>
          <w:szCs w:val="24"/>
          <w:lang w:eastAsia="zh-CN"/>
        </w:rPr>
      </w:pPr>
      <w:r>
        <w:rPr>
          <w:rFonts w:cs="宋体"/>
          <w:sz w:val="24"/>
          <w:szCs w:val="24"/>
          <w:lang w:eastAsia="zh-CN"/>
        </w:rPr>
        <w:t>每个学生必须根据教学进度和要求撰写创业经营</w:t>
      </w:r>
      <w:r>
        <w:rPr>
          <w:rFonts w:hint="eastAsia" w:cs="宋体"/>
          <w:sz w:val="24"/>
          <w:szCs w:val="24"/>
          <w:lang w:eastAsia="zh-CN"/>
        </w:rPr>
        <w:t>策划</w:t>
      </w:r>
      <w:r>
        <w:rPr>
          <w:rFonts w:cs="宋体"/>
          <w:sz w:val="24"/>
          <w:szCs w:val="24"/>
          <w:lang w:eastAsia="zh-CN"/>
        </w:rPr>
        <w:t>书组队参加当年的</w:t>
      </w:r>
      <w:r>
        <w:rPr>
          <w:rFonts w:hint="eastAsia" w:cs="宋体"/>
          <w:sz w:val="24"/>
          <w:szCs w:val="24"/>
          <w:lang w:eastAsia="zh-CN"/>
        </w:rPr>
        <w:t>“互联网+”创新创业大赛</w:t>
      </w:r>
      <w:r>
        <w:rPr>
          <w:rFonts w:cs="宋体"/>
          <w:sz w:val="24"/>
          <w:szCs w:val="24"/>
          <w:lang w:eastAsia="zh-CN"/>
        </w:rPr>
        <w:t>。</w:t>
      </w:r>
      <w:r>
        <w:rPr>
          <w:rFonts w:hint="eastAsia" w:cs="宋体"/>
          <w:sz w:val="24"/>
          <w:szCs w:val="24"/>
          <w:lang w:eastAsia="zh-CN"/>
        </w:rPr>
        <w:t>策划书</w:t>
      </w:r>
      <w:r>
        <w:rPr>
          <w:rFonts w:cs="宋体"/>
          <w:sz w:val="24"/>
          <w:szCs w:val="24"/>
          <w:lang w:eastAsia="zh-CN"/>
        </w:rPr>
        <w:t>的质量作为该学科的成绩考核的主要内容。</w:t>
      </w:r>
    </w:p>
    <w:p w14:paraId="38F89544">
      <w:pPr>
        <w:pStyle w:val="4"/>
        <w:tabs>
          <w:tab w:val="left" w:pos="2001"/>
        </w:tabs>
        <w:spacing w:beforeLines="100" w:line="400" w:lineRule="exact"/>
        <w:ind w:left="0"/>
        <w:rPr>
          <w:rFonts w:ascii="黑体" w:hAnsi="黑体" w:eastAsia="黑体" w:cs="黑体"/>
          <w:sz w:val="30"/>
          <w:szCs w:val="30"/>
          <w:lang w:eastAsia="zh-CN"/>
        </w:rPr>
      </w:pPr>
      <w:r>
        <w:rPr>
          <w:rFonts w:hint="eastAsia" w:ascii="黑体" w:hAnsi="黑体" w:eastAsia="黑体" w:cs="黑体"/>
          <w:sz w:val="30"/>
          <w:szCs w:val="30"/>
          <w:lang w:eastAsia="zh-CN"/>
        </w:rPr>
        <w:t>五</w:t>
      </w:r>
      <w:r>
        <w:rPr>
          <w:rFonts w:ascii="黑体" w:hAnsi="黑体" w:eastAsia="黑体" w:cs="黑体"/>
          <w:sz w:val="30"/>
          <w:szCs w:val="30"/>
          <w:lang w:eastAsia="zh-CN"/>
        </w:rPr>
        <w:t>、教学方法与手段</w:t>
      </w:r>
    </w:p>
    <w:p w14:paraId="032F3823">
      <w:pPr>
        <w:pStyle w:val="4"/>
        <w:spacing w:line="400" w:lineRule="exact"/>
        <w:ind w:left="0" w:firstLine="480" w:firstLineChars="200"/>
        <w:rPr>
          <w:rFonts w:cs="宋体"/>
          <w:sz w:val="24"/>
          <w:szCs w:val="24"/>
          <w:lang w:eastAsia="zh-CN"/>
        </w:rPr>
      </w:pPr>
      <w:r>
        <w:rPr>
          <w:rFonts w:cs="宋体"/>
          <w:sz w:val="24"/>
          <w:szCs w:val="24"/>
          <w:lang w:eastAsia="zh-CN"/>
        </w:rPr>
        <w:t>本课程中采用课堂教学与课外作业训练相结合的方式，主要采取案例分析、情景模拟、师生互动、角色扮演、社会调查和</w:t>
      </w:r>
      <w:r>
        <w:rPr>
          <w:rFonts w:hint="eastAsia" w:cs="宋体"/>
          <w:sz w:val="24"/>
          <w:szCs w:val="24"/>
          <w:lang w:eastAsia="zh-CN"/>
        </w:rPr>
        <w:t>互联网+</w:t>
      </w:r>
      <w:r>
        <w:rPr>
          <w:rFonts w:cs="宋体"/>
          <w:sz w:val="24"/>
          <w:szCs w:val="24"/>
          <w:lang w:eastAsia="zh-CN"/>
        </w:rPr>
        <w:t>比赛等方法充分调动了学生的积极性。</w:t>
      </w:r>
    </w:p>
    <w:p w14:paraId="6FBF0D0A">
      <w:pPr>
        <w:pStyle w:val="4"/>
        <w:tabs>
          <w:tab w:val="left" w:pos="2001"/>
        </w:tabs>
        <w:spacing w:beforeLines="100" w:line="400" w:lineRule="exact"/>
        <w:ind w:left="0"/>
        <w:rPr>
          <w:rFonts w:ascii="黑体" w:hAnsi="黑体" w:eastAsia="黑体" w:cs="黑体"/>
          <w:sz w:val="30"/>
          <w:szCs w:val="30"/>
          <w:lang w:eastAsia="zh-CN"/>
        </w:rPr>
      </w:pPr>
      <w:r>
        <w:rPr>
          <w:rFonts w:hint="eastAsia" w:ascii="黑体" w:hAnsi="黑体" w:eastAsia="黑体" w:cs="黑体"/>
          <w:sz w:val="30"/>
          <w:szCs w:val="30"/>
          <w:lang w:eastAsia="zh-CN"/>
        </w:rPr>
        <w:t>六</w:t>
      </w:r>
      <w:r>
        <w:rPr>
          <w:rFonts w:ascii="黑体" w:hAnsi="黑体" w:eastAsia="黑体" w:cs="黑体"/>
          <w:sz w:val="30"/>
          <w:szCs w:val="30"/>
          <w:lang w:eastAsia="zh-CN"/>
        </w:rPr>
        <w:t>、考核方法</w:t>
      </w:r>
    </w:p>
    <w:p w14:paraId="430FC8F1">
      <w:pPr>
        <w:pStyle w:val="4"/>
        <w:tabs>
          <w:tab w:val="left" w:pos="2001"/>
        </w:tabs>
        <w:spacing w:line="402" w:lineRule="exact"/>
        <w:rPr>
          <w:rFonts w:cs="宋体"/>
          <w:sz w:val="24"/>
          <w:szCs w:val="24"/>
          <w:lang w:eastAsia="zh-CN"/>
        </w:rPr>
      </w:pPr>
      <w:r>
        <w:rPr>
          <w:rFonts w:cs="宋体"/>
          <w:sz w:val="24"/>
          <w:szCs w:val="24"/>
          <w:lang w:eastAsia="zh-CN"/>
        </w:rPr>
        <w:t>1、考核方式：考查</w:t>
      </w:r>
    </w:p>
    <w:p w14:paraId="597ED87A">
      <w:pPr>
        <w:pStyle w:val="4"/>
        <w:spacing w:line="400" w:lineRule="exact"/>
        <w:ind w:left="0" w:firstLine="720" w:firstLineChars="300"/>
        <w:rPr>
          <w:rFonts w:cs="宋体"/>
          <w:sz w:val="24"/>
          <w:szCs w:val="24"/>
          <w:lang w:eastAsia="zh-CN"/>
        </w:rPr>
      </w:pPr>
      <w:r>
        <w:rPr>
          <w:rFonts w:cs="宋体"/>
          <w:sz w:val="24"/>
          <w:szCs w:val="24"/>
          <w:lang w:eastAsia="zh-CN"/>
        </w:rPr>
        <w:t>2、期末考核形式：</w:t>
      </w:r>
      <w:r>
        <w:rPr>
          <w:rFonts w:hint="eastAsia" w:cs="宋体"/>
          <w:sz w:val="24"/>
          <w:szCs w:val="24"/>
          <w:lang w:eastAsia="zh-CN"/>
        </w:rPr>
        <w:t>商业</w:t>
      </w:r>
      <w:r>
        <w:rPr>
          <w:rFonts w:cs="宋体"/>
          <w:sz w:val="24"/>
          <w:szCs w:val="24"/>
          <w:lang w:eastAsia="zh-CN"/>
        </w:rPr>
        <w:t>策划书</w:t>
      </w:r>
    </w:p>
    <w:p w14:paraId="5C37A61A">
      <w:pPr>
        <w:pStyle w:val="4"/>
        <w:spacing w:line="400" w:lineRule="exact"/>
        <w:ind w:left="0" w:firstLine="720" w:firstLineChars="300"/>
        <w:rPr>
          <w:rFonts w:cs="宋体"/>
          <w:sz w:val="24"/>
          <w:szCs w:val="24"/>
          <w:lang w:eastAsia="zh-CN"/>
        </w:rPr>
      </w:pPr>
      <w:r>
        <w:rPr>
          <w:rFonts w:cs="宋体"/>
          <w:sz w:val="24"/>
          <w:szCs w:val="24"/>
          <w:lang w:eastAsia="zh-CN"/>
        </w:rPr>
        <w:t>3、成绩评定方案：学生平时</w:t>
      </w:r>
      <w:r>
        <w:rPr>
          <w:rFonts w:hint="eastAsia" w:cs="宋体"/>
          <w:sz w:val="24"/>
          <w:szCs w:val="24"/>
          <w:lang w:val="en-US" w:eastAsia="zh-CN"/>
        </w:rPr>
        <w:t>表现</w:t>
      </w:r>
      <w:r>
        <w:rPr>
          <w:rFonts w:cs="宋体"/>
          <w:sz w:val="24"/>
          <w:szCs w:val="24"/>
          <w:lang w:eastAsia="zh-CN"/>
        </w:rPr>
        <w:t xml:space="preserve">为 </w:t>
      </w:r>
      <w:r>
        <w:rPr>
          <w:rFonts w:hint="eastAsia" w:cs="宋体"/>
          <w:sz w:val="24"/>
          <w:szCs w:val="24"/>
          <w:lang w:eastAsia="zh-CN"/>
        </w:rPr>
        <w:t>2</w:t>
      </w:r>
      <w:r>
        <w:rPr>
          <w:rFonts w:cs="宋体"/>
          <w:sz w:val="24"/>
          <w:szCs w:val="24"/>
          <w:lang w:eastAsia="zh-CN"/>
        </w:rPr>
        <w:t xml:space="preserve">0%、课外作业为 </w:t>
      </w:r>
      <w:r>
        <w:rPr>
          <w:rFonts w:hint="eastAsia" w:cs="宋体"/>
          <w:sz w:val="24"/>
          <w:szCs w:val="24"/>
          <w:lang w:eastAsia="zh-CN"/>
        </w:rPr>
        <w:t>2</w:t>
      </w:r>
      <w:r>
        <w:rPr>
          <w:rFonts w:cs="宋体"/>
          <w:sz w:val="24"/>
          <w:szCs w:val="24"/>
          <w:lang w:eastAsia="zh-CN"/>
        </w:rPr>
        <w:t>0%、</w:t>
      </w:r>
      <w:r>
        <w:rPr>
          <w:rFonts w:hint="eastAsia" w:cs="宋体"/>
          <w:sz w:val="24"/>
          <w:szCs w:val="24"/>
          <w:lang w:val="en-US" w:eastAsia="zh-CN"/>
        </w:rPr>
        <w:t>中国国际大学生</w:t>
      </w:r>
      <w:r>
        <w:rPr>
          <w:rFonts w:hint="eastAsia" w:cs="宋体"/>
          <w:sz w:val="24"/>
          <w:szCs w:val="24"/>
          <w:lang w:eastAsia="zh-CN"/>
        </w:rPr>
        <w:t>创新大赛6</w:t>
      </w:r>
      <w:r>
        <w:rPr>
          <w:rFonts w:cs="宋体"/>
          <w:sz w:val="24"/>
          <w:szCs w:val="24"/>
          <w:lang w:eastAsia="zh-CN"/>
        </w:rPr>
        <w:t>0%。</w:t>
      </w:r>
      <w:bookmarkStart w:id="0" w:name="_GoBack"/>
      <w:bookmarkEnd w:id="0"/>
    </w:p>
    <w:sectPr>
      <w:pgSz w:w="17860" w:h="25260"/>
      <w:pgMar w:top="1640" w:right="1840" w:bottom="280" w:left="18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A25AD"/>
    <w:multiLevelType w:val="multilevel"/>
    <w:tmpl w:val="1C7A25AD"/>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1A4B44"/>
    <w:multiLevelType w:val="multilevel"/>
    <w:tmpl w:val="271A4B44"/>
    <w:lvl w:ilvl="0" w:tentative="0">
      <w:start w:val="1"/>
      <w:numFmt w:val="decimal"/>
      <w:lvlText w:val="%1、"/>
      <w:lvlJc w:val="left"/>
      <w:pPr>
        <w:ind w:left="842" w:hanging="36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4A"/>
    <w:rsid w:val="000111D9"/>
    <w:rsid w:val="00027BBB"/>
    <w:rsid w:val="0003148E"/>
    <w:rsid w:val="00056319"/>
    <w:rsid w:val="0007256D"/>
    <w:rsid w:val="00092F85"/>
    <w:rsid w:val="000A06E2"/>
    <w:rsid w:val="000F46A1"/>
    <w:rsid w:val="00125CF8"/>
    <w:rsid w:val="0014722F"/>
    <w:rsid w:val="00172BBB"/>
    <w:rsid w:val="00195915"/>
    <w:rsid w:val="001A74C6"/>
    <w:rsid w:val="001C6D97"/>
    <w:rsid w:val="001D6430"/>
    <w:rsid w:val="001E451B"/>
    <w:rsid w:val="001F5D5D"/>
    <w:rsid w:val="002007AF"/>
    <w:rsid w:val="002356C0"/>
    <w:rsid w:val="00294611"/>
    <w:rsid w:val="002949E8"/>
    <w:rsid w:val="00295959"/>
    <w:rsid w:val="00295B94"/>
    <w:rsid w:val="002B3725"/>
    <w:rsid w:val="002C3E24"/>
    <w:rsid w:val="002C6BA3"/>
    <w:rsid w:val="002F5AB8"/>
    <w:rsid w:val="002F67DC"/>
    <w:rsid w:val="00320C8E"/>
    <w:rsid w:val="00342EE6"/>
    <w:rsid w:val="00357524"/>
    <w:rsid w:val="0036514D"/>
    <w:rsid w:val="003708B0"/>
    <w:rsid w:val="00380E01"/>
    <w:rsid w:val="003A0F17"/>
    <w:rsid w:val="003C016A"/>
    <w:rsid w:val="003C4A35"/>
    <w:rsid w:val="003C74B9"/>
    <w:rsid w:val="003E4EEC"/>
    <w:rsid w:val="003F7083"/>
    <w:rsid w:val="00412104"/>
    <w:rsid w:val="00446350"/>
    <w:rsid w:val="004722CE"/>
    <w:rsid w:val="004841EC"/>
    <w:rsid w:val="004C76A1"/>
    <w:rsid w:val="00564F8A"/>
    <w:rsid w:val="00566572"/>
    <w:rsid w:val="00585A0E"/>
    <w:rsid w:val="005A3BCF"/>
    <w:rsid w:val="005E040A"/>
    <w:rsid w:val="00601E88"/>
    <w:rsid w:val="00607C4A"/>
    <w:rsid w:val="0061165B"/>
    <w:rsid w:val="006172DB"/>
    <w:rsid w:val="00646518"/>
    <w:rsid w:val="00670E0A"/>
    <w:rsid w:val="006718A6"/>
    <w:rsid w:val="00693FC6"/>
    <w:rsid w:val="006C4B3E"/>
    <w:rsid w:val="006F2FC0"/>
    <w:rsid w:val="007131F0"/>
    <w:rsid w:val="00761A0F"/>
    <w:rsid w:val="00775DB7"/>
    <w:rsid w:val="007A6C3B"/>
    <w:rsid w:val="007A7607"/>
    <w:rsid w:val="007B7E0B"/>
    <w:rsid w:val="007D55D5"/>
    <w:rsid w:val="00801E6E"/>
    <w:rsid w:val="00822FA3"/>
    <w:rsid w:val="00862345"/>
    <w:rsid w:val="00866587"/>
    <w:rsid w:val="008733A9"/>
    <w:rsid w:val="00876671"/>
    <w:rsid w:val="0088529C"/>
    <w:rsid w:val="00885EDB"/>
    <w:rsid w:val="008B3FE5"/>
    <w:rsid w:val="008D2BB1"/>
    <w:rsid w:val="008F032D"/>
    <w:rsid w:val="00917EAF"/>
    <w:rsid w:val="009276CB"/>
    <w:rsid w:val="0093791E"/>
    <w:rsid w:val="009415AE"/>
    <w:rsid w:val="00946D4A"/>
    <w:rsid w:val="00950DC8"/>
    <w:rsid w:val="00957457"/>
    <w:rsid w:val="009935DC"/>
    <w:rsid w:val="009D2507"/>
    <w:rsid w:val="009D5F6F"/>
    <w:rsid w:val="009E73EB"/>
    <w:rsid w:val="009F0415"/>
    <w:rsid w:val="009F3792"/>
    <w:rsid w:val="00A035AE"/>
    <w:rsid w:val="00A035B7"/>
    <w:rsid w:val="00A0714A"/>
    <w:rsid w:val="00A14A4E"/>
    <w:rsid w:val="00A3226A"/>
    <w:rsid w:val="00A40AD4"/>
    <w:rsid w:val="00A40EB8"/>
    <w:rsid w:val="00A50042"/>
    <w:rsid w:val="00A62B0C"/>
    <w:rsid w:val="00A72702"/>
    <w:rsid w:val="00A84978"/>
    <w:rsid w:val="00AE281D"/>
    <w:rsid w:val="00B059C1"/>
    <w:rsid w:val="00B268C4"/>
    <w:rsid w:val="00B53EAC"/>
    <w:rsid w:val="00B55076"/>
    <w:rsid w:val="00B64543"/>
    <w:rsid w:val="00BB2749"/>
    <w:rsid w:val="00BC4C58"/>
    <w:rsid w:val="00BD658C"/>
    <w:rsid w:val="00BD742C"/>
    <w:rsid w:val="00BE315A"/>
    <w:rsid w:val="00C014DB"/>
    <w:rsid w:val="00C25C75"/>
    <w:rsid w:val="00C4296B"/>
    <w:rsid w:val="00C5613C"/>
    <w:rsid w:val="00C72020"/>
    <w:rsid w:val="00CB35ED"/>
    <w:rsid w:val="00CC7AEF"/>
    <w:rsid w:val="00CD1F7D"/>
    <w:rsid w:val="00D06644"/>
    <w:rsid w:val="00D07022"/>
    <w:rsid w:val="00D2315E"/>
    <w:rsid w:val="00D27A5F"/>
    <w:rsid w:val="00D41749"/>
    <w:rsid w:val="00D55E9F"/>
    <w:rsid w:val="00D765CB"/>
    <w:rsid w:val="00D95F76"/>
    <w:rsid w:val="00DF2AE7"/>
    <w:rsid w:val="00E15CDE"/>
    <w:rsid w:val="00E32406"/>
    <w:rsid w:val="00E531B2"/>
    <w:rsid w:val="00E54050"/>
    <w:rsid w:val="00E8102E"/>
    <w:rsid w:val="00E92A35"/>
    <w:rsid w:val="00EB2403"/>
    <w:rsid w:val="00EB3DFC"/>
    <w:rsid w:val="00EC0C25"/>
    <w:rsid w:val="00EC1677"/>
    <w:rsid w:val="00ED2A56"/>
    <w:rsid w:val="00ED4769"/>
    <w:rsid w:val="00EF3D20"/>
    <w:rsid w:val="00F22245"/>
    <w:rsid w:val="00F27119"/>
    <w:rsid w:val="00F47302"/>
    <w:rsid w:val="00F74DF2"/>
    <w:rsid w:val="00F77563"/>
    <w:rsid w:val="00F914AB"/>
    <w:rsid w:val="00F95595"/>
    <w:rsid w:val="00F97F37"/>
    <w:rsid w:val="00FD03EA"/>
    <w:rsid w:val="00FD5659"/>
    <w:rsid w:val="00FD5DF2"/>
    <w:rsid w:val="00FD7299"/>
    <w:rsid w:val="00FD7E15"/>
    <w:rsid w:val="00FF7677"/>
    <w:rsid w:val="04AB6F16"/>
    <w:rsid w:val="09D502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qFormat/>
    <w:uiPriority w:val="1"/>
    <w:pPr>
      <w:ind w:left="1008"/>
      <w:outlineLvl w:val="0"/>
    </w:pPr>
    <w:rPr>
      <w:rFonts w:ascii="黑体" w:hAnsi="黑体" w:eastAsia="黑体"/>
      <w:sz w:val="36"/>
      <w:szCs w:val="36"/>
    </w:rPr>
  </w:style>
  <w:style w:type="paragraph" w:styleId="3">
    <w:name w:val="heading 2"/>
    <w:basedOn w:val="1"/>
    <w:next w:val="1"/>
    <w:link w:val="15"/>
    <w:unhideWhenUsed/>
    <w:qFormat/>
    <w:uiPriority w:val="9"/>
    <w:pPr>
      <w:keepNext/>
      <w:keepLines/>
      <w:spacing w:before="260" w:after="260" w:line="416" w:lineRule="auto"/>
      <w:jc w:val="both"/>
      <w:outlineLvl w:val="1"/>
    </w:pPr>
    <w:rPr>
      <w:rFonts w:ascii="Calibri Light" w:hAnsi="Calibri Light" w:eastAsia="宋体" w:cs="Times New Roman"/>
      <w:b/>
      <w:bCs/>
      <w:kern w:val="2"/>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ind w:left="738"/>
    </w:pPr>
    <w:rPr>
      <w:rFonts w:ascii="宋体" w:hAnsi="宋体" w:eastAsia="宋体"/>
      <w:sz w:val="31"/>
      <w:szCs w:val="31"/>
    </w:rPr>
  </w:style>
  <w:style w:type="paragraph" w:styleId="5">
    <w:name w:val="footer"/>
    <w:basedOn w:val="1"/>
    <w:link w:val="14"/>
    <w:unhideWhenUsed/>
    <w:qFormat/>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pPr>
    <w:rPr>
      <w:rFonts w:ascii="宋体" w:hAnsi="宋体" w:eastAsia="宋体" w:cs="宋体"/>
      <w:sz w:val="24"/>
      <w:szCs w:val="24"/>
      <w:lang w:eastAsia="zh-CN"/>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34"/>
  </w:style>
  <w:style w:type="paragraph" w:customStyle="1" w:styleId="12">
    <w:name w:val="Table Paragraph"/>
    <w:basedOn w:val="1"/>
    <w:qFormat/>
    <w:uiPriority w:val="1"/>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标题 2 Char"/>
    <w:basedOn w:val="9"/>
    <w:link w:val="3"/>
    <w:uiPriority w:val="9"/>
    <w:rPr>
      <w:rFonts w:ascii="Calibri Light" w:hAnsi="Calibri Light" w:eastAsia="宋体" w:cs="Times New Roman"/>
      <w:b/>
      <w:bCs/>
      <w:kern w:val="2"/>
      <w:sz w:val="32"/>
      <w:szCs w:val="32"/>
    </w:rPr>
  </w:style>
  <w:style w:type="paragraph" w:customStyle="1" w:styleId="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501B0-D72B-4675-8099-009275867833}">
  <ds:schemaRefs/>
</ds:datastoreItem>
</file>

<file path=docProps/app.xml><?xml version="1.0" encoding="utf-8"?>
<Properties xmlns="http://schemas.openxmlformats.org/officeDocument/2006/extended-properties" xmlns:vt="http://schemas.openxmlformats.org/officeDocument/2006/docPropsVTypes">
  <Template>Normal</Template>
  <Company>Win10_64</Company>
  <Pages>11</Pages>
  <Words>6342</Words>
  <Characters>6616</Characters>
  <Lines>49</Lines>
  <Paragraphs>13</Paragraphs>
  <TotalTime>5</TotalTime>
  <ScaleCrop>false</ScaleCrop>
  <LinksUpToDate>false</LinksUpToDate>
  <CharactersWithSpaces>6671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2023-03-13T06:25:00Z</dcterms:created>
  <dc:creator>A</dc:creator>
  <cp:lastModifiedBy>游宇航</cp:lastModifiedBy>
  <dcterms:modified xsi:type="dcterms:W3CDTF">2025-02-28T07:38:18Z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2021-09-09T00:00:00Z</vt:filetime>
  </property>
  <property fmtid="{D5CDD505-2E9C-101B-9397-08002B2CF9AE}" pid="3" name="LastSaved">
    <vt:filetime>2021-09-09T00:00:00Z</vt:filetime>
  </property>
  <property fmtid="{D5CDD505-2E9C-101B-9397-08002B2CF9AE}" pid="4" name="KSOProductBuildVer">
    <vt:lpwstr>2052-12.1.0.19770</vt:lpwstr>
  </property>
  <property fmtid="{D5CDD505-2E9C-101B-9397-08002B2CF9AE}" pid="5" name="ICV">
    <vt:lpwstr>1BFDD714DF724210A6CA6D26E37C3FA7_13</vt:lpwstr>
  </property>
  <property fmtid="{D5CDD505-2E9C-101B-9397-08002B2CF9AE}" pid="6" name="KSOTemplateDocerSaveRecord">
    <vt:lpwstr>eyJoZGlkIjoiN2Q0YzljOTc1NmExMzM2OGI4MWE1NTk2MGFmNzRkYTciLCJ1c2VySWQiOiI2MTk4MjQ4OTMifQ==</vt:lpwstr>
  </property>
</Properties>
</file>