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D7C74" w14:textId="77777777" w:rsidR="000B0B0A" w:rsidRDefault="00000000">
      <w:pPr>
        <w:pStyle w:val="a5"/>
        <w:spacing w:line="400" w:lineRule="exact"/>
        <w:jc w:val="left"/>
        <w:rPr>
          <w:rFonts w:ascii="Times New Roman" w:eastAsia="仿宋_GB2312" w:hAnsi="Times New Roman"/>
          <w:sz w:val="28"/>
          <w:szCs w:val="28"/>
        </w:rPr>
      </w:pPr>
      <w:r>
        <w:rPr>
          <w:rFonts w:ascii="Times New Roman" w:eastAsia="仿宋_GB2312" w:hAnsi="Times New Roman"/>
          <w:sz w:val="28"/>
          <w:szCs w:val="28"/>
        </w:rPr>
        <w:t>附件</w:t>
      </w:r>
      <w:r>
        <w:rPr>
          <w:rFonts w:ascii="Times New Roman" w:eastAsia="仿宋_GB2312" w:hAnsi="Times New Roman"/>
          <w:sz w:val="28"/>
          <w:szCs w:val="28"/>
        </w:rPr>
        <w:t>5</w:t>
      </w:r>
    </w:p>
    <w:p w14:paraId="76BC2F07" w14:textId="77777777" w:rsidR="000B0B0A" w:rsidRDefault="000B0B0A">
      <w:pPr>
        <w:pStyle w:val="a5"/>
        <w:spacing w:line="400" w:lineRule="exact"/>
        <w:jc w:val="left"/>
        <w:rPr>
          <w:rFonts w:ascii="Times New Roman" w:eastAsia="仿宋_GB2312" w:hAnsi="Times New Roman"/>
          <w:sz w:val="28"/>
          <w:szCs w:val="28"/>
        </w:rPr>
      </w:pPr>
    </w:p>
    <w:p w14:paraId="2C6504EC" w14:textId="229AEB18" w:rsidR="000B0B0A" w:rsidRPr="00C64E44" w:rsidRDefault="00000000">
      <w:pPr>
        <w:pStyle w:val="a5"/>
        <w:spacing w:line="540" w:lineRule="exact"/>
        <w:ind w:firstLine="720"/>
        <w:jc w:val="center"/>
        <w:rPr>
          <w:rFonts w:ascii="黑体" w:eastAsia="黑体" w:hAnsi="黑体" w:cs="宋体"/>
          <w:bCs/>
          <w:color w:val="FF0000"/>
          <w:sz w:val="36"/>
          <w:szCs w:val="36"/>
        </w:rPr>
      </w:pPr>
      <w:r w:rsidRPr="00416E94">
        <w:rPr>
          <w:rFonts w:ascii="黑体" w:eastAsia="黑体" w:hAnsi="黑体" w:cs="宋体"/>
          <w:bCs/>
          <w:sz w:val="36"/>
          <w:szCs w:val="36"/>
        </w:rPr>
        <w:t>XXXXXX</w:t>
      </w:r>
      <w:r w:rsidRPr="00C64E44">
        <w:rPr>
          <w:rFonts w:ascii="黑体" w:eastAsia="黑体" w:hAnsi="黑体" w:cs="宋体"/>
          <w:bCs/>
          <w:color w:val="FF0000"/>
          <w:sz w:val="36"/>
          <w:szCs w:val="36"/>
        </w:rPr>
        <w:t>（申请单位</w:t>
      </w:r>
      <w:r w:rsidR="00416E94" w:rsidRPr="00C64E44">
        <w:rPr>
          <w:rFonts w:ascii="黑体" w:eastAsia="黑体" w:hAnsi="黑体" w:cs="宋体" w:hint="eastAsia"/>
          <w:bCs/>
          <w:color w:val="FF0000"/>
          <w:sz w:val="36"/>
          <w:szCs w:val="36"/>
        </w:rPr>
        <w:t>全称</w:t>
      </w:r>
      <w:r w:rsidRPr="00C64E44">
        <w:rPr>
          <w:rFonts w:ascii="黑体" w:eastAsia="黑体" w:hAnsi="黑体" w:cs="宋体"/>
          <w:bCs/>
          <w:color w:val="FF0000"/>
          <w:sz w:val="36"/>
          <w:szCs w:val="36"/>
        </w:rPr>
        <w:t>）</w:t>
      </w:r>
    </w:p>
    <w:p w14:paraId="3A7AA26F" w14:textId="0B2EA9F3" w:rsidR="000B0B0A" w:rsidRPr="00C64E44" w:rsidRDefault="00000000">
      <w:pPr>
        <w:pStyle w:val="a5"/>
        <w:spacing w:line="540" w:lineRule="exact"/>
        <w:jc w:val="center"/>
        <w:rPr>
          <w:rFonts w:ascii="黑体" w:eastAsia="黑体" w:hAnsi="黑体" w:cs="宋体"/>
          <w:bCs/>
          <w:sz w:val="36"/>
          <w:szCs w:val="36"/>
        </w:rPr>
      </w:pPr>
      <w:r w:rsidRPr="00416E94">
        <w:rPr>
          <w:rFonts w:ascii="黑体" w:eastAsia="黑体" w:hAnsi="黑体" w:cs="宋体" w:hint="eastAsia"/>
          <w:bCs/>
          <w:sz w:val="36"/>
          <w:szCs w:val="36"/>
        </w:rPr>
        <w:t>办学风险应急预案</w:t>
      </w:r>
      <w:r w:rsidRPr="00C64E44">
        <w:rPr>
          <w:rFonts w:ascii="黑体" w:eastAsia="黑体" w:hAnsi="黑体" w:cs="宋体" w:hint="eastAsia"/>
          <w:bCs/>
          <w:color w:val="FF0000"/>
          <w:sz w:val="36"/>
          <w:szCs w:val="36"/>
        </w:rPr>
        <w:t>（</w:t>
      </w:r>
      <w:r w:rsidR="00416E94" w:rsidRPr="00C64E44">
        <w:rPr>
          <w:rFonts w:ascii="黑体" w:eastAsia="黑体" w:hAnsi="黑体" w:cs="宋体" w:hint="eastAsia"/>
          <w:bCs/>
          <w:color w:val="FF0000"/>
          <w:sz w:val="36"/>
          <w:szCs w:val="36"/>
        </w:rPr>
        <w:t>模板</w:t>
      </w:r>
      <w:r w:rsidRPr="00C64E44">
        <w:rPr>
          <w:rFonts w:ascii="黑体" w:eastAsia="黑体" w:hAnsi="黑体" w:cs="宋体" w:hint="eastAsia"/>
          <w:bCs/>
          <w:color w:val="FF0000"/>
          <w:sz w:val="36"/>
          <w:szCs w:val="36"/>
        </w:rPr>
        <w:t>）</w:t>
      </w:r>
    </w:p>
    <w:p w14:paraId="0DB647DB" w14:textId="77777777" w:rsidR="000B0B0A" w:rsidRDefault="000B0B0A">
      <w:pPr>
        <w:pStyle w:val="a5"/>
        <w:spacing w:line="540" w:lineRule="exact"/>
        <w:ind w:firstLineChars="200" w:firstLine="640"/>
        <w:rPr>
          <w:rFonts w:ascii="Times New Roman" w:eastAsia="仿宋_GB2312" w:hAnsi="Times New Roman"/>
          <w:sz w:val="32"/>
        </w:rPr>
      </w:pPr>
    </w:p>
    <w:p w14:paraId="24EF53A2"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为切实做好教学点办学风险防控和安全稳定维护工作，根据学校有关规定和合作办学协议有关要求，现制定办学风险应急预案如下：</w:t>
      </w:r>
    </w:p>
    <w:p w14:paraId="0C6834BD" w14:textId="77777777" w:rsidR="000B0B0A" w:rsidRDefault="00000000">
      <w:pPr>
        <w:pStyle w:val="a5"/>
        <w:spacing w:line="540" w:lineRule="exact"/>
        <w:ind w:firstLineChars="200" w:firstLine="640"/>
        <w:rPr>
          <w:rFonts w:ascii="Times New Roman" w:eastAsia="黑体" w:hAnsi="Times New Roman"/>
          <w:sz w:val="32"/>
          <w:szCs w:val="32"/>
        </w:rPr>
      </w:pPr>
      <w:r>
        <w:rPr>
          <w:rFonts w:ascii="Times New Roman" w:eastAsia="黑体" w:hAnsi="Times New Roman"/>
          <w:sz w:val="32"/>
          <w:szCs w:val="32"/>
        </w:rPr>
        <w:t>一、组织领导</w:t>
      </w:r>
    </w:p>
    <w:p w14:paraId="14BBE3B2"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成立校外教学点办学风险应急工作领导小组，成员如下：</w:t>
      </w:r>
    </w:p>
    <w:p w14:paraId="071ADD83"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组</w:t>
      </w:r>
      <w:r>
        <w:rPr>
          <w:rFonts w:ascii="Times New Roman" w:eastAsia="仿宋_GB2312" w:hAnsi="Times New Roman"/>
          <w:sz w:val="32"/>
          <w:szCs w:val="32"/>
        </w:rPr>
        <w:t xml:space="preserve">  </w:t>
      </w:r>
      <w:r>
        <w:rPr>
          <w:rFonts w:ascii="Times New Roman" w:eastAsia="仿宋_GB2312" w:hAnsi="Times New Roman"/>
          <w:sz w:val="32"/>
          <w:szCs w:val="32"/>
        </w:rPr>
        <w:t>长：分管领导</w:t>
      </w:r>
      <w:r>
        <w:rPr>
          <w:rFonts w:ascii="Times New Roman" w:eastAsia="仿宋_GB2312" w:hAnsi="Times New Roman"/>
          <w:sz w:val="32"/>
          <w:szCs w:val="32"/>
        </w:rPr>
        <w:t xml:space="preserve">  XXX</w:t>
      </w:r>
    </w:p>
    <w:p w14:paraId="2CB0A6C2"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副组长：职务</w:t>
      </w:r>
      <w:r>
        <w:rPr>
          <w:rFonts w:ascii="Times New Roman" w:eastAsia="仿宋_GB2312" w:hAnsi="Times New Roman"/>
          <w:sz w:val="32"/>
          <w:szCs w:val="32"/>
        </w:rPr>
        <w:t xml:space="preserve">XXX    </w:t>
      </w:r>
      <w:r>
        <w:rPr>
          <w:rFonts w:ascii="Times New Roman" w:eastAsia="仿宋_GB2312" w:hAnsi="Times New Roman"/>
          <w:sz w:val="32"/>
          <w:szCs w:val="32"/>
        </w:rPr>
        <w:t>姓名</w:t>
      </w:r>
      <w:r>
        <w:rPr>
          <w:rFonts w:ascii="Times New Roman" w:eastAsia="仿宋_GB2312" w:hAnsi="Times New Roman"/>
          <w:sz w:val="32"/>
          <w:szCs w:val="32"/>
        </w:rPr>
        <w:t>XXX</w:t>
      </w:r>
    </w:p>
    <w:p w14:paraId="0FFA34D9" w14:textId="77777777" w:rsidR="000B0B0A" w:rsidRDefault="00000000">
      <w:pPr>
        <w:spacing w:line="560" w:lineRule="exact"/>
        <w:ind w:firstLineChars="600" w:firstLine="1920"/>
        <w:rPr>
          <w:rFonts w:ascii="Times New Roman" w:eastAsia="仿宋_GB2312" w:hAnsi="Times New Roman"/>
          <w:sz w:val="32"/>
          <w:szCs w:val="32"/>
        </w:rPr>
      </w:pPr>
      <w:r>
        <w:rPr>
          <w:rFonts w:ascii="Times New Roman" w:eastAsia="仿宋_GB2312" w:hAnsi="Times New Roman"/>
          <w:sz w:val="32"/>
          <w:szCs w:val="32"/>
        </w:rPr>
        <w:t>职务</w:t>
      </w:r>
      <w:r>
        <w:rPr>
          <w:rFonts w:ascii="Times New Roman" w:eastAsia="仿宋_GB2312" w:hAnsi="Times New Roman"/>
          <w:sz w:val="32"/>
          <w:szCs w:val="32"/>
        </w:rPr>
        <w:t xml:space="preserve">XXX    </w:t>
      </w:r>
      <w:r>
        <w:rPr>
          <w:rFonts w:ascii="Times New Roman" w:eastAsia="仿宋_GB2312" w:hAnsi="Times New Roman"/>
          <w:sz w:val="32"/>
          <w:szCs w:val="32"/>
        </w:rPr>
        <w:t>姓名</w:t>
      </w:r>
      <w:r>
        <w:rPr>
          <w:rFonts w:ascii="Times New Roman" w:eastAsia="仿宋_GB2312" w:hAnsi="Times New Roman"/>
          <w:sz w:val="32"/>
          <w:szCs w:val="32"/>
        </w:rPr>
        <w:t>XXX</w:t>
      </w:r>
    </w:p>
    <w:p w14:paraId="0CCA308B" w14:textId="77777777" w:rsidR="000B0B0A" w:rsidRDefault="00000000">
      <w:pPr>
        <w:spacing w:line="560" w:lineRule="exact"/>
        <w:ind w:firstLineChars="600" w:firstLine="1920"/>
        <w:rPr>
          <w:rFonts w:ascii="Times New Roman" w:eastAsia="仿宋_GB2312" w:hAnsi="Times New Roman"/>
          <w:sz w:val="32"/>
          <w:szCs w:val="32"/>
        </w:rPr>
      </w:pPr>
      <w:r>
        <w:rPr>
          <w:rFonts w:ascii="Times New Roman" w:eastAsia="仿宋_GB2312" w:hAnsi="Times New Roman"/>
          <w:sz w:val="32"/>
          <w:szCs w:val="32"/>
        </w:rPr>
        <w:t>（由相关单位负责人组成）</w:t>
      </w:r>
    </w:p>
    <w:p w14:paraId="43B4F174"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成</w:t>
      </w:r>
      <w:r>
        <w:rPr>
          <w:rFonts w:ascii="Times New Roman" w:eastAsia="仿宋_GB2312" w:hAnsi="Times New Roman"/>
          <w:sz w:val="32"/>
          <w:szCs w:val="32"/>
        </w:rPr>
        <w:t xml:space="preserve">  </w:t>
      </w:r>
      <w:r>
        <w:rPr>
          <w:rFonts w:ascii="Times New Roman" w:eastAsia="仿宋_GB2312" w:hAnsi="Times New Roman"/>
          <w:sz w:val="32"/>
          <w:szCs w:val="32"/>
        </w:rPr>
        <w:t>员：由相关单位工作人员组成</w:t>
      </w:r>
    </w:p>
    <w:p w14:paraId="0F9FC862" w14:textId="77777777" w:rsidR="000B0B0A" w:rsidRDefault="00000000">
      <w:pPr>
        <w:pStyle w:val="a5"/>
        <w:spacing w:line="540" w:lineRule="exact"/>
        <w:ind w:firstLineChars="200" w:firstLine="640"/>
        <w:rPr>
          <w:rFonts w:ascii="Times New Roman" w:eastAsia="黑体" w:hAnsi="Times New Roman"/>
          <w:sz w:val="32"/>
          <w:szCs w:val="32"/>
        </w:rPr>
      </w:pPr>
      <w:r>
        <w:rPr>
          <w:rFonts w:ascii="Times New Roman" w:eastAsia="黑体" w:hAnsi="Times New Roman"/>
          <w:sz w:val="32"/>
          <w:szCs w:val="32"/>
        </w:rPr>
        <w:t>二、风险点及防控措施</w:t>
      </w:r>
    </w:p>
    <w:p w14:paraId="7FD717E3" w14:textId="77777777" w:rsidR="000B0B0A" w:rsidRDefault="00000000">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（一）招生工作风险</w:t>
      </w:r>
    </w:p>
    <w:p w14:paraId="79BC59D2"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风险表现：</w:t>
      </w:r>
    </w:p>
    <w:p w14:paraId="49CEBEF4"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防控措施：</w:t>
      </w:r>
    </w:p>
    <w:p w14:paraId="1B80859D"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责任单位（或责任人）：</w:t>
      </w:r>
    </w:p>
    <w:p w14:paraId="2C928BE3"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配合单位（没有可删除）：</w:t>
      </w:r>
    </w:p>
    <w:p w14:paraId="0D0D519E" w14:textId="77777777" w:rsidR="000B0B0A" w:rsidRDefault="00000000">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（二）收费工作风险</w:t>
      </w:r>
    </w:p>
    <w:p w14:paraId="5300DF2F"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风险表现：</w:t>
      </w:r>
    </w:p>
    <w:p w14:paraId="637EDE2C"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2.</w:t>
      </w:r>
      <w:r>
        <w:rPr>
          <w:rFonts w:ascii="Times New Roman" w:eastAsia="仿宋_GB2312" w:hAnsi="Times New Roman"/>
          <w:sz w:val="32"/>
          <w:szCs w:val="32"/>
        </w:rPr>
        <w:t>防控措施：</w:t>
      </w:r>
    </w:p>
    <w:p w14:paraId="151E1E7F"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责任单位（或责任人）：</w:t>
      </w:r>
    </w:p>
    <w:p w14:paraId="3F849FD1"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配合单位（没有可删除）：</w:t>
      </w:r>
    </w:p>
    <w:p w14:paraId="5DF3D8CF" w14:textId="77777777" w:rsidR="000B0B0A" w:rsidRDefault="00000000">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（三）学生管理安全风险</w:t>
      </w:r>
    </w:p>
    <w:p w14:paraId="6ED16CC4"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风险表现：</w:t>
      </w:r>
    </w:p>
    <w:p w14:paraId="734686CC"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防控措施：</w:t>
      </w:r>
    </w:p>
    <w:p w14:paraId="73AE3A04"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责任单位（或责任人）：</w:t>
      </w:r>
    </w:p>
    <w:p w14:paraId="7DF499AB"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配合单位（没有可删除）：</w:t>
      </w:r>
    </w:p>
    <w:p w14:paraId="2BB83CD1" w14:textId="77777777" w:rsidR="000B0B0A" w:rsidRDefault="00000000">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（四）公共卫生防控风险</w:t>
      </w:r>
    </w:p>
    <w:p w14:paraId="5601F5F7"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风险表现：</w:t>
      </w:r>
    </w:p>
    <w:p w14:paraId="2445EEFB"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防控措施：</w:t>
      </w:r>
    </w:p>
    <w:p w14:paraId="29EDDC64"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责任单位（或责任人）：</w:t>
      </w:r>
    </w:p>
    <w:p w14:paraId="252CAD90"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配合单位（没有可删除）：</w:t>
      </w:r>
    </w:p>
    <w:p w14:paraId="3E0B40DC" w14:textId="77777777" w:rsidR="000B0B0A" w:rsidRDefault="00000000">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（五）其它风险</w:t>
      </w:r>
    </w:p>
    <w:p w14:paraId="50C3FFB4"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风险表现：</w:t>
      </w:r>
    </w:p>
    <w:p w14:paraId="0A3576AF"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防控措施：</w:t>
      </w:r>
    </w:p>
    <w:p w14:paraId="4016C654"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责任单位（或责任人）：</w:t>
      </w:r>
    </w:p>
    <w:p w14:paraId="44C36B8B"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配合单位（没有可删除）：</w:t>
      </w:r>
    </w:p>
    <w:p w14:paraId="180183F9" w14:textId="77777777" w:rsidR="000B0B0A" w:rsidRDefault="00000000">
      <w:pPr>
        <w:pStyle w:val="a5"/>
        <w:spacing w:line="540" w:lineRule="exact"/>
        <w:ind w:firstLineChars="200" w:firstLine="640"/>
        <w:rPr>
          <w:rFonts w:ascii="Times New Roman" w:eastAsia="仿宋_GB2312" w:hAnsi="Times New Roman"/>
          <w:sz w:val="32"/>
          <w:szCs w:val="32"/>
        </w:rPr>
      </w:pPr>
      <w:r>
        <w:rPr>
          <w:rFonts w:ascii="Times New Roman" w:eastAsia="黑体" w:hAnsi="Times New Roman"/>
          <w:sz w:val="32"/>
          <w:szCs w:val="32"/>
        </w:rPr>
        <w:t>三、有关要求</w:t>
      </w:r>
    </w:p>
    <w:p w14:paraId="0D309E15" w14:textId="77777777" w:rsidR="000B0B0A" w:rsidRDefault="0000000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rPr>
        <w:t>1.</w:t>
      </w:r>
      <w:r>
        <w:rPr>
          <w:rFonts w:ascii="Times New Roman" w:eastAsia="楷体_GB2312" w:hAnsi="Times New Roman"/>
          <w:sz w:val="32"/>
          <w:szCs w:val="32"/>
        </w:rPr>
        <w:t>加强政策宣传。</w:t>
      </w:r>
      <w:r>
        <w:rPr>
          <w:rFonts w:ascii="Times New Roman" w:eastAsia="仿宋_GB2312" w:hAnsi="Times New Roman"/>
          <w:sz w:val="32"/>
          <w:szCs w:val="32"/>
        </w:rPr>
        <w:t>加强对教育部、省教育厅和</w:t>
      </w:r>
      <w:r>
        <w:rPr>
          <w:rFonts w:ascii="Times New Roman" w:eastAsia="仿宋_GB2312" w:hAnsi="Times New Roman" w:hint="eastAsia"/>
          <w:sz w:val="32"/>
        </w:rPr>
        <w:t>四川轻化工大学</w:t>
      </w:r>
      <w:r>
        <w:rPr>
          <w:rFonts w:ascii="Times New Roman" w:eastAsia="仿宋_GB2312" w:hAnsi="Times New Roman"/>
          <w:sz w:val="32"/>
          <w:szCs w:val="32"/>
        </w:rPr>
        <w:t>有关校外教学点设置与管理的政策宣传、教育引导，促进教学</w:t>
      </w:r>
      <w:proofErr w:type="gramStart"/>
      <w:r>
        <w:rPr>
          <w:rFonts w:ascii="Times New Roman" w:eastAsia="仿宋_GB2312" w:hAnsi="Times New Roman"/>
          <w:sz w:val="32"/>
          <w:szCs w:val="32"/>
        </w:rPr>
        <w:t>点各级</w:t>
      </w:r>
      <w:proofErr w:type="gramEnd"/>
      <w:r>
        <w:rPr>
          <w:rFonts w:ascii="Times New Roman" w:eastAsia="仿宋_GB2312" w:hAnsi="Times New Roman"/>
          <w:sz w:val="32"/>
          <w:szCs w:val="32"/>
        </w:rPr>
        <w:t>各类教师、辅导人员、管理人员及广大学生正确认识、深</w:t>
      </w:r>
      <w:r>
        <w:rPr>
          <w:rFonts w:ascii="Times New Roman" w:eastAsia="仿宋_GB2312" w:hAnsi="Times New Roman"/>
          <w:sz w:val="32"/>
          <w:szCs w:val="32"/>
        </w:rPr>
        <w:lastRenderedPageBreak/>
        <w:t>刻理解加强高等学历继续教育校外教学点办学风险防控和安全稳定维护工作的重要性、必要性和紧迫性，自觉把思想和行动统一到服从上级相关政策要求上来。</w:t>
      </w:r>
    </w:p>
    <w:p w14:paraId="1D2D4F11" w14:textId="77777777" w:rsidR="000B0B0A" w:rsidRDefault="00000000">
      <w:pPr>
        <w:pStyle w:val="a5"/>
        <w:spacing w:line="540" w:lineRule="exact"/>
        <w:ind w:firstLineChars="200" w:firstLine="640"/>
        <w:rPr>
          <w:rFonts w:ascii="Times New Roman" w:eastAsia="楷体_GB2312" w:hAnsi="Times New Roman"/>
          <w:sz w:val="32"/>
        </w:rPr>
      </w:pPr>
      <w:r>
        <w:rPr>
          <w:rFonts w:ascii="Times New Roman" w:eastAsia="仿宋_GB2312" w:hAnsi="Times New Roman"/>
          <w:sz w:val="32"/>
        </w:rPr>
        <w:t>2.</w:t>
      </w:r>
      <w:r>
        <w:rPr>
          <w:rFonts w:ascii="Times New Roman" w:eastAsia="楷体_GB2312" w:hAnsi="Times New Roman"/>
          <w:sz w:val="32"/>
          <w:szCs w:val="32"/>
        </w:rPr>
        <w:t>加强舆情管理。</w:t>
      </w:r>
      <w:r>
        <w:rPr>
          <w:rFonts w:ascii="Times New Roman" w:eastAsia="楷体_GB2312" w:hAnsi="Times New Roman"/>
          <w:sz w:val="32"/>
          <w:szCs w:val="32"/>
        </w:rPr>
        <w:t>.........</w:t>
      </w:r>
    </w:p>
    <w:p w14:paraId="6E3F04EE" w14:textId="77777777" w:rsidR="000B0B0A" w:rsidRDefault="00000000">
      <w:pPr>
        <w:pStyle w:val="a5"/>
        <w:spacing w:line="540" w:lineRule="exact"/>
        <w:ind w:firstLineChars="200" w:firstLine="640"/>
        <w:rPr>
          <w:rFonts w:ascii="Times New Roman" w:eastAsia="楷体_GB2312" w:hAnsi="Times New Roman"/>
          <w:sz w:val="32"/>
          <w:szCs w:val="32"/>
        </w:rPr>
      </w:pPr>
      <w:r>
        <w:rPr>
          <w:rFonts w:ascii="Times New Roman" w:eastAsia="仿宋_GB2312" w:hAnsi="Times New Roman"/>
          <w:sz w:val="32"/>
        </w:rPr>
        <w:t>3.</w:t>
      </w:r>
      <w:proofErr w:type="gramStart"/>
      <w:r>
        <w:rPr>
          <w:rFonts w:ascii="Times New Roman" w:eastAsia="楷体_GB2312" w:hAnsi="Times New Roman"/>
          <w:sz w:val="32"/>
          <w:szCs w:val="32"/>
        </w:rPr>
        <w:t>有效维稳处</w:t>
      </w:r>
      <w:proofErr w:type="gramEnd"/>
      <w:r>
        <w:rPr>
          <w:rFonts w:ascii="Times New Roman" w:eastAsia="楷体_GB2312" w:hAnsi="Times New Roman"/>
          <w:sz w:val="32"/>
          <w:szCs w:val="32"/>
        </w:rPr>
        <w:t>突。</w:t>
      </w:r>
      <w:r>
        <w:rPr>
          <w:rFonts w:ascii="Times New Roman" w:eastAsia="楷体_GB2312" w:hAnsi="Times New Roman"/>
          <w:sz w:val="32"/>
          <w:szCs w:val="32"/>
        </w:rPr>
        <w:t>.........</w:t>
      </w:r>
    </w:p>
    <w:p w14:paraId="02AD22CA" w14:textId="77777777" w:rsidR="000B0B0A" w:rsidRDefault="00000000">
      <w:pPr>
        <w:pStyle w:val="a5"/>
        <w:spacing w:line="540" w:lineRule="exact"/>
        <w:ind w:firstLineChars="200" w:firstLine="640"/>
        <w:rPr>
          <w:rFonts w:ascii="Times New Roman" w:eastAsia="仿宋_GB2312" w:hAnsi="Times New Roman"/>
          <w:sz w:val="32"/>
        </w:rPr>
      </w:pPr>
      <w:r>
        <w:rPr>
          <w:rFonts w:ascii="Times New Roman" w:eastAsia="仿宋_GB2312" w:hAnsi="Times New Roman"/>
          <w:sz w:val="32"/>
        </w:rPr>
        <w:t>.................</w:t>
      </w:r>
    </w:p>
    <w:p w14:paraId="471C4A77" w14:textId="77777777" w:rsidR="000B0B0A" w:rsidRDefault="000B0B0A">
      <w:pPr>
        <w:pStyle w:val="a5"/>
        <w:spacing w:line="540" w:lineRule="exact"/>
        <w:ind w:firstLineChars="200" w:firstLine="640"/>
        <w:rPr>
          <w:rFonts w:ascii="Times New Roman" w:eastAsia="仿宋_GB2312" w:hAnsi="Times New Roman"/>
          <w:sz w:val="32"/>
        </w:rPr>
      </w:pPr>
    </w:p>
    <w:p w14:paraId="2361A215" w14:textId="77777777" w:rsidR="000B0B0A" w:rsidRDefault="000B0B0A">
      <w:pPr>
        <w:pStyle w:val="a5"/>
        <w:spacing w:line="540" w:lineRule="exact"/>
        <w:ind w:firstLineChars="200" w:firstLine="640"/>
        <w:rPr>
          <w:rFonts w:ascii="Times New Roman" w:eastAsia="仿宋_GB2312" w:hAnsi="Times New Roman"/>
          <w:sz w:val="32"/>
        </w:rPr>
      </w:pPr>
    </w:p>
    <w:p w14:paraId="7393CADB" w14:textId="77777777" w:rsidR="000B0B0A" w:rsidRDefault="000B0B0A">
      <w:pPr>
        <w:pStyle w:val="a5"/>
        <w:spacing w:line="540" w:lineRule="exact"/>
        <w:ind w:firstLineChars="200" w:firstLine="640"/>
        <w:rPr>
          <w:rFonts w:ascii="Times New Roman" w:eastAsia="仿宋_GB2312" w:hAnsi="Times New Roman"/>
          <w:sz w:val="32"/>
        </w:rPr>
      </w:pPr>
    </w:p>
    <w:p w14:paraId="07DA1B7D" w14:textId="0E10C653" w:rsidR="000B0B0A" w:rsidRDefault="00000000">
      <w:pPr>
        <w:pStyle w:val="a5"/>
        <w:wordWrap w:val="0"/>
        <w:spacing w:line="540" w:lineRule="exact"/>
        <w:ind w:firstLineChars="200" w:firstLine="640"/>
        <w:jc w:val="right"/>
        <w:rPr>
          <w:rFonts w:ascii="Times New Roman" w:eastAsia="仿宋_GB2312" w:hAnsi="Times New Roman"/>
          <w:sz w:val="32"/>
        </w:rPr>
      </w:pPr>
      <w:r>
        <w:rPr>
          <w:rFonts w:ascii="Times New Roman" w:eastAsia="仿宋_GB2312" w:hAnsi="Times New Roman"/>
          <w:sz w:val="32"/>
        </w:rPr>
        <w:t>申请单位</w:t>
      </w:r>
      <w:r w:rsidR="00542967">
        <w:rPr>
          <w:rFonts w:ascii="Times New Roman" w:eastAsia="仿宋_GB2312" w:hAnsi="Times New Roman" w:hint="eastAsia"/>
          <w:sz w:val="32"/>
        </w:rPr>
        <w:t>全称</w:t>
      </w:r>
      <w:r>
        <w:rPr>
          <w:rFonts w:ascii="Times New Roman" w:eastAsia="仿宋_GB2312" w:hAnsi="Times New Roman"/>
          <w:sz w:val="32"/>
        </w:rPr>
        <w:t>（</w:t>
      </w:r>
      <w:r w:rsidR="00514970">
        <w:rPr>
          <w:rFonts w:ascii="Times New Roman" w:eastAsia="仿宋_GB2312" w:hAnsi="Times New Roman" w:hint="eastAsia"/>
          <w:sz w:val="32"/>
        </w:rPr>
        <w:t>加盖公</w:t>
      </w:r>
      <w:r>
        <w:rPr>
          <w:rFonts w:ascii="Times New Roman" w:eastAsia="仿宋_GB2312" w:hAnsi="Times New Roman"/>
          <w:sz w:val="32"/>
        </w:rPr>
        <w:t>章）</w:t>
      </w:r>
    </w:p>
    <w:p w14:paraId="555D3B7D" w14:textId="77777777" w:rsidR="000B0B0A" w:rsidRDefault="00000000" w:rsidP="00B45BE2">
      <w:pPr>
        <w:pStyle w:val="a5"/>
        <w:spacing w:line="540" w:lineRule="exact"/>
        <w:ind w:firstLineChars="1800" w:firstLine="5760"/>
        <w:jc w:val="left"/>
        <w:rPr>
          <w:rFonts w:ascii="Times New Roman" w:eastAsia="仿宋_GB2312" w:hAnsi="Times New Roman"/>
          <w:sz w:val="32"/>
        </w:rPr>
      </w:pPr>
      <w:r>
        <w:rPr>
          <w:rFonts w:ascii="Times New Roman" w:eastAsia="仿宋_GB2312" w:hAnsi="Times New Roman"/>
          <w:sz w:val="32"/>
        </w:rPr>
        <w:t>2022</w:t>
      </w:r>
      <w:r>
        <w:rPr>
          <w:rFonts w:ascii="Times New Roman" w:eastAsia="仿宋_GB2312" w:hAnsi="Times New Roman"/>
          <w:sz w:val="32"/>
        </w:rPr>
        <w:t>年</w:t>
      </w:r>
      <w:r>
        <w:rPr>
          <w:rFonts w:ascii="Times New Roman" w:eastAsia="仿宋_GB2312" w:hAnsi="Times New Roman"/>
          <w:sz w:val="32"/>
        </w:rPr>
        <w:t>X</w:t>
      </w:r>
      <w:r>
        <w:rPr>
          <w:rFonts w:ascii="Times New Roman" w:eastAsia="仿宋_GB2312" w:hAnsi="Times New Roman"/>
          <w:sz w:val="32"/>
        </w:rPr>
        <w:t>月</w:t>
      </w:r>
      <w:r>
        <w:rPr>
          <w:rFonts w:ascii="Times New Roman" w:eastAsia="仿宋_GB2312" w:hAnsi="Times New Roman"/>
          <w:sz w:val="32"/>
        </w:rPr>
        <w:t>X</w:t>
      </w:r>
      <w:r>
        <w:rPr>
          <w:rFonts w:ascii="Times New Roman" w:eastAsia="仿宋_GB2312" w:hAnsi="Times New Roman"/>
          <w:sz w:val="32"/>
        </w:rPr>
        <w:t>日</w:t>
      </w:r>
      <w:r>
        <w:rPr>
          <w:rFonts w:ascii="Times New Roman" w:eastAsia="仿宋_GB2312" w:hAnsi="Times New Roman"/>
          <w:sz w:val="32"/>
        </w:rPr>
        <w:t xml:space="preserve">  </w:t>
      </w:r>
    </w:p>
    <w:p w14:paraId="74C00346" w14:textId="77777777" w:rsidR="000B0B0A" w:rsidRDefault="000B0B0A">
      <w:pPr>
        <w:pStyle w:val="a5"/>
        <w:spacing w:line="540" w:lineRule="exact"/>
        <w:ind w:firstLineChars="200" w:firstLine="640"/>
        <w:rPr>
          <w:rFonts w:ascii="Times New Roman" w:eastAsia="仿宋_GB2312" w:hAnsi="Times New Roman"/>
          <w:sz w:val="32"/>
        </w:rPr>
      </w:pPr>
    </w:p>
    <w:p w14:paraId="054A7E9B" w14:textId="77777777" w:rsidR="000B0B0A" w:rsidRDefault="000B0B0A">
      <w:pPr>
        <w:pStyle w:val="a5"/>
        <w:spacing w:line="540" w:lineRule="exact"/>
        <w:ind w:firstLineChars="200" w:firstLine="640"/>
        <w:rPr>
          <w:rFonts w:ascii="Times New Roman" w:eastAsia="仿宋_GB2312" w:hAnsi="Times New Roman"/>
          <w:sz w:val="32"/>
        </w:rPr>
      </w:pPr>
    </w:p>
    <w:p w14:paraId="15E7C29F" w14:textId="77777777" w:rsidR="000B0B0A" w:rsidRDefault="000B0B0A">
      <w:pPr>
        <w:pStyle w:val="a5"/>
        <w:spacing w:line="540" w:lineRule="exact"/>
        <w:ind w:firstLineChars="200" w:firstLine="640"/>
        <w:rPr>
          <w:rFonts w:ascii="Times New Roman" w:eastAsia="仿宋_GB2312" w:hAnsi="Times New Roman"/>
          <w:sz w:val="32"/>
        </w:rPr>
      </w:pPr>
    </w:p>
    <w:p w14:paraId="77221E15" w14:textId="77777777" w:rsidR="000B0B0A" w:rsidRDefault="000B0B0A">
      <w:pPr>
        <w:pStyle w:val="a5"/>
        <w:spacing w:line="540" w:lineRule="exact"/>
        <w:ind w:firstLineChars="200" w:firstLine="640"/>
        <w:rPr>
          <w:rFonts w:ascii="Times New Roman" w:eastAsia="仿宋_GB2312" w:hAnsi="Times New Roman"/>
          <w:sz w:val="32"/>
        </w:rPr>
      </w:pPr>
    </w:p>
    <w:p w14:paraId="72E9010A" w14:textId="77777777" w:rsidR="000B0B0A" w:rsidRDefault="000B0B0A">
      <w:pPr>
        <w:pStyle w:val="a5"/>
        <w:spacing w:line="540" w:lineRule="exact"/>
        <w:ind w:firstLineChars="200" w:firstLine="640"/>
        <w:rPr>
          <w:rFonts w:ascii="Times New Roman" w:eastAsia="仿宋_GB2312" w:hAnsi="Times New Roman"/>
          <w:sz w:val="32"/>
        </w:rPr>
      </w:pPr>
    </w:p>
    <w:p w14:paraId="6FD9CEBF" w14:textId="77777777" w:rsidR="000B0B0A" w:rsidRDefault="000B0B0A">
      <w:pPr>
        <w:pStyle w:val="a5"/>
        <w:spacing w:line="540" w:lineRule="exact"/>
        <w:ind w:firstLineChars="200" w:firstLine="640"/>
        <w:rPr>
          <w:rFonts w:ascii="Times New Roman" w:eastAsia="仿宋_GB2312" w:hAnsi="Times New Roman"/>
          <w:sz w:val="32"/>
        </w:rPr>
      </w:pPr>
    </w:p>
    <w:p w14:paraId="11DD67CE" w14:textId="77777777" w:rsidR="000B0B0A" w:rsidRDefault="000B0B0A">
      <w:pPr>
        <w:pStyle w:val="a5"/>
        <w:spacing w:line="540" w:lineRule="exact"/>
        <w:ind w:firstLineChars="200" w:firstLine="640"/>
        <w:rPr>
          <w:rFonts w:ascii="Times New Roman" w:eastAsia="仿宋_GB2312" w:hAnsi="Times New Roman"/>
          <w:sz w:val="32"/>
        </w:rPr>
      </w:pPr>
    </w:p>
    <w:p w14:paraId="75E40B65" w14:textId="77777777" w:rsidR="000B0B0A" w:rsidRDefault="000B0B0A">
      <w:pPr>
        <w:pStyle w:val="a5"/>
        <w:spacing w:line="540" w:lineRule="exact"/>
        <w:ind w:firstLineChars="200" w:firstLine="640"/>
        <w:rPr>
          <w:rFonts w:ascii="Times New Roman" w:eastAsia="仿宋_GB2312" w:hAnsi="Times New Roman"/>
          <w:sz w:val="32"/>
        </w:rPr>
      </w:pPr>
    </w:p>
    <w:p w14:paraId="48961F6C" w14:textId="77777777" w:rsidR="000B0B0A" w:rsidRDefault="000B0B0A">
      <w:pPr>
        <w:pStyle w:val="a5"/>
        <w:spacing w:line="540" w:lineRule="exact"/>
        <w:ind w:firstLineChars="200" w:firstLine="640"/>
        <w:rPr>
          <w:rFonts w:ascii="Times New Roman" w:eastAsia="仿宋_GB2312" w:hAnsi="Times New Roman"/>
          <w:sz w:val="32"/>
        </w:rPr>
      </w:pPr>
    </w:p>
    <w:p w14:paraId="42404448" w14:textId="77777777" w:rsidR="000B0B0A" w:rsidRDefault="000B0B0A">
      <w:pPr>
        <w:pStyle w:val="a5"/>
        <w:spacing w:line="540" w:lineRule="exact"/>
        <w:ind w:firstLineChars="200" w:firstLine="640"/>
        <w:rPr>
          <w:rFonts w:ascii="Times New Roman" w:eastAsia="仿宋_GB2312" w:hAnsi="Times New Roman"/>
          <w:sz w:val="32"/>
        </w:rPr>
      </w:pPr>
    </w:p>
    <w:p w14:paraId="36885406" w14:textId="77777777" w:rsidR="000B0B0A" w:rsidRDefault="000B0B0A">
      <w:pPr>
        <w:pStyle w:val="a5"/>
        <w:spacing w:line="540" w:lineRule="exact"/>
        <w:ind w:firstLineChars="200" w:firstLine="640"/>
        <w:rPr>
          <w:rFonts w:ascii="Times New Roman" w:eastAsia="仿宋_GB2312" w:hAnsi="Times New Roman"/>
          <w:sz w:val="32"/>
        </w:rPr>
      </w:pPr>
    </w:p>
    <w:p w14:paraId="270C4A2A" w14:textId="77777777" w:rsidR="000B0B0A" w:rsidRDefault="000B0B0A">
      <w:pPr>
        <w:pStyle w:val="a5"/>
        <w:spacing w:line="540" w:lineRule="exact"/>
        <w:ind w:firstLineChars="200" w:firstLine="640"/>
        <w:rPr>
          <w:rFonts w:ascii="Times New Roman" w:eastAsia="仿宋_GB2312" w:hAnsi="Times New Roman"/>
          <w:sz w:val="32"/>
        </w:rPr>
      </w:pPr>
    </w:p>
    <w:sectPr w:rsidR="000B0B0A">
      <w:footerReference w:type="even" r:id="rId6"/>
      <w:footerReference w:type="default" r:id="rId7"/>
      <w:pgSz w:w="11906" w:h="16838"/>
      <w:pgMar w:top="2098" w:right="1474" w:bottom="192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EBD5C" w14:textId="77777777" w:rsidR="00734D18" w:rsidRDefault="00734D18">
      <w:r>
        <w:separator/>
      </w:r>
    </w:p>
  </w:endnote>
  <w:endnote w:type="continuationSeparator" w:id="0">
    <w:p w14:paraId="2D5752B6" w14:textId="77777777" w:rsidR="00734D18" w:rsidRDefault="00734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8072" w14:textId="77777777" w:rsidR="000B0B0A" w:rsidRDefault="00000000">
    <w:pPr>
      <w:pStyle w:val="a7"/>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ascii="宋体" w:hAnsi="宋体" w:hint="eastAsia"/>
        <w:sz w:val="28"/>
        <w:szCs w:val="28"/>
      </w:rPr>
      <w:t>—</w:t>
    </w:r>
  </w:p>
  <w:p w14:paraId="53D56FC7" w14:textId="77777777" w:rsidR="000B0B0A" w:rsidRDefault="000B0B0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7C926" w14:textId="77777777" w:rsidR="000B0B0A" w:rsidRDefault="00000000">
    <w:pPr>
      <w:pStyle w:val="a7"/>
      <w:ind w:right="360"/>
      <w:jc w:val="right"/>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ascii="宋体" w:hAnsi="宋体" w:hint="eastAsia"/>
        <w:sz w:val="28"/>
        <w:szCs w:val="28"/>
      </w:rPr>
      <w:t xml:space="preserve">— </w:t>
    </w:r>
  </w:p>
  <w:p w14:paraId="0DEC614B" w14:textId="77777777" w:rsidR="000B0B0A" w:rsidRDefault="000B0B0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01E2F" w14:textId="77777777" w:rsidR="00734D18" w:rsidRDefault="00734D18">
      <w:r>
        <w:separator/>
      </w:r>
    </w:p>
  </w:footnote>
  <w:footnote w:type="continuationSeparator" w:id="0">
    <w:p w14:paraId="22D38923" w14:textId="77777777" w:rsidR="00734D18" w:rsidRDefault="00734D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formatting="1" w:enforcement="0"/>
  <w:defaultTabStop w:val="420"/>
  <w:evenAndOddHeaders/>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I1MzljODBiNDliMzEyMzFlZWNlN2EzYjU0N2YzMWEifQ=="/>
  </w:docVars>
  <w:rsids>
    <w:rsidRoot w:val="00A25B1C"/>
    <w:rsid w:val="00003E33"/>
    <w:rsid w:val="00015178"/>
    <w:rsid w:val="00015452"/>
    <w:rsid w:val="000738BC"/>
    <w:rsid w:val="000842D2"/>
    <w:rsid w:val="000B0B0A"/>
    <w:rsid w:val="00160CDE"/>
    <w:rsid w:val="00197746"/>
    <w:rsid w:val="001D50D4"/>
    <w:rsid w:val="001D6E6F"/>
    <w:rsid w:val="00216C01"/>
    <w:rsid w:val="00265150"/>
    <w:rsid w:val="002F0C84"/>
    <w:rsid w:val="002F3148"/>
    <w:rsid w:val="00300C74"/>
    <w:rsid w:val="003567A8"/>
    <w:rsid w:val="00384901"/>
    <w:rsid w:val="00400E88"/>
    <w:rsid w:val="00405712"/>
    <w:rsid w:val="00416E94"/>
    <w:rsid w:val="00422FF9"/>
    <w:rsid w:val="00431493"/>
    <w:rsid w:val="00450E0E"/>
    <w:rsid w:val="004877FB"/>
    <w:rsid w:val="0049516E"/>
    <w:rsid w:val="004A66DA"/>
    <w:rsid w:val="004A7026"/>
    <w:rsid w:val="005076C8"/>
    <w:rsid w:val="00514970"/>
    <w:rsid w:val="0052791A"/>
    <w:rsid w:val="00542967"/>
    <w:rsid w:val="005704FB"/>
    <w:rsid w:val="005E004A"/>
    <w:rsid w:val="0060221E"/>
    <w:rsid w:val="00665AF5"/>
    <w:rsid w:val="006B5CD9"/>
    <w:rsid w:val="006C1DFC"/>
    <w:rsid w:val="006D5C58"/>
    <w:rsid w:val="006E4EBF"/>
    <w:rsid w:val="00734D18"/>
    <w:rsid w:val="00751CFB"/>
    <w:rsid w:val="00761586"/>
    <w:rsid w:val="00767E0E"/>
    <w:rsid w:val="007705B1"/>
    <w:rsid w:val="00780C28"/>
    <w:rsid w:val="00785A89"/>
    <w:rsid w:val="007A0687"/>
    <w:rsid w:val="007C7E22"/>
    <w:rsid w:val="007F0766"/>
    <w:rsid w:val="007F734C"/>
    <w:rsid w:val="00802021"/>
    <w:rsid w:val="00817071"/>
    <w:rsid w:val="008233FE"/>
    <w:rsid w:val="00853B2B"/>
    <w:rsid w:val="008C6FD0"/>
    <w:rsid w:val="009471F7"/>
    <w:rsid w:val="00954122"/>
    <w:rsid w:val="00966A53"/>
    <w:rsid w:val="00967C6E"/>
    <w:rsid w:val="00974F21"/>
    <w:rsid w:val="009B1FC2"/>
    <w:rsid w:val="009C4EA1"/>
    <w:rsid w:val="00A25B1C"/>
    <w:rsid w:val="00A6359E"/>
    <w:rsid w:val="00AB29FF"/>
    <w:rsid w:val="00AF2A68"/>
    <w:rsid w:val="00B07125"/>
    <w:rsid w:val="00B07F21"/>
    <w:rsid w:val="00B45BE2"/>
    <w:rsid w:val="00B70988"/>
    <w:rsid w:val="00BF12A2"/>
    <w:rsid w:val="00BF393C"/>
    <w:rsid w:val="00C04732"/>
    <w:rsid w:val="00C12642"/>
    <w:rsid w:val="00C36154"/>
    <w:rsid w:val="00C64E44"/>
    <w:rsid w:val="00C67BAA"/>
    <w:rsid w:val="00C82E26"/>
    <w:rsid w:val="00CF6120"/>
    <w:rsid w:val="00D05546"/>
    <w:rsid w:val="00D474A4"/>
    <w:rsid w:val="00D52F4B"/>
    <w:rsid w:val="00D72A27"/>
    <w:rsid w:val="00DE4B3C"/>
    <w:rsid w:val="00E00A33"/>
    <w:rsid w:val="00E35624"/>
    <w:rsid w:val="00E36607"/>
    <w:rsid w:val="00E621A6"/>
    <w:rsid w:val="00EA389B"/>
    <w:rsid w:val="00F42CAF"/>
    <w:rsid w:val="00FF2F8E"/>
    <w:rsid w:val="00FF5F5E"/>
    <w:rsid w:val="0FA4224E"/>
    <w:rsid w:val="12331667"/>
    <w:rsid w:val="12AF5B2E"/>
    <w:rsid w:val="12DE7825"/>
    <w:rsid w:val="148F527B"/>
    <w:rsid w:val="18437C28"/>
    <w:rsid w:val="1CC17F9B"/>
    <w:rsid w:val="231A0696"/>
    <w:rsid w:val="23593113"/>
    <w:rsid w:val="2EAF5ABB"/>
    <w:rsid w:val="34556EBB"/>
    <w:rsid w:val="36094245"/>
    <w:rsid w:val="36AC716F"/>
    <w:rsid w:val="387434E6"/>
    <w:rsid w:val="3B8F252E"/>
    <w:rsid w:val="3DFF37BD"/>
    <w:rsid w:val="547F33B4"/>
    <w:rsid w:val="54B67692"/>
    <w:rsid w:val="559F31E2"/>
    <w:rsid w:val="577218B7"/>
    <w:rsid w:val="5B995664"/>
    <w:rsid w:val="60B62FFA"/>
    <w:rsid w:val="64C03C61"/>
    <w:rsid w:val="670352EA"/>
    <w:rsid w:val="68914293"/>
    <w:rsid w:val="6CAF4706"/>
    <w:rsid w:val="7E14715A"/>
    <w:rsid w:val="7E8F2BCB"/>
    <w:rsid w:val="7F977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51733"/>
  <w15:docId w15:val="{D6206A7C-C468-4659-89AB-62514701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200"/>
    </w:pPr>
    <w:rPr>
      <w:rFonts w:ascii="Times New Roman" w:eastAsia="仿宋_GB2312" w:hAnsi="Times New Roman"/>
      <w:sz w:val="32"/>
      <w:szCs w:val="24"/>
    </w:rPr>
  </w:style>
  <w:style w:type="paragraph" w:styleId="a5">
    <w:name w:val="Plain Text"/>
    <w:basedOn w:val="a"/>
    <w:link w:val="a6"/>
    <w:qFormat/>
    <w:rPr>
      <w:rFonts w:ascii="宋体" w:hAnsi="Courier New"/>
      <w:szCs w:val="20"/>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character" w:styleId="ac">
    <w:name w:val="FollowedHyperlink"/>
    <w:basedOn w:val="a0"/>
    <w:uiPriority w:val="99"/>
    <w:semiHidden/>
    <w:unhideWhenUsed/>
    <w:qFormat/>
    <w:rPr>
      <w:color w:val="954F72" w:themeColor="followedHyperlink"/>
      <w:u w:val="single"/>
    </w:rPr>
  </w:style>
  <w:style w:type="character" w:styleId="ad">
    <w:name w:val="Hyperlink"/>
    <w:basedOn w:val="a0"/>
    <w:uiPriority w:val="99"/>
    <w:unhideWhenUsed/>
    <w:qFormat/>
    <w:rPr>
      <w:color w:val="0563C1" w:themeColor="hyperlink"/>
      <w:u w:val="single"/>
    </w:rPr>
  </w:style>
  <w:style w:type="character" w:customStyle="1" w:styleId="a8">
    <w:name w:val="页脚 字符"/>
    <w:basedOn w:val="a0"/>
    <w:link w:val="a7"/>
    <w:uiPriority w:val="99"/>
    <w:qFormat/>
    <w:rPr>
      <w:rFonts w:ascii="Calibri" w:eastAsia="宋体" w:hAnsi="Calibri" w:cs="Times New Roman"/>
      <w:sz w:val="18"/>
      <w:szCs w:val="18"/>
    </w:rPr>
  </w:style>
  <w:style w:type="character" w:customStyle="1" w:styleId="a4">
    <w:name w:val="正文文本缩进 字符"/>
    <w:basedOn w:val="a0"/>
    <w:link w:val="a3"/>
    <w:qFormat/>
    <w:rPr>
      <w:rFonts w:ascii="Times New Roman" w:eastAsia="仿宋_GB2312" w:hAnsi="Times New Roman" w:cs="Times New Roman"/>
      <w:sz w:val="32"/>
      <w:szCs w:val="24"/>
    </w:rPr>
  </w:style>
  <w:style w:type="character" w:customStyle="1" w:styleId="a6">
    <w:name w:val="纯文本 字符"/>
    <w:basedOn w:val="a0"/>
    <w:link w:val="a5"/>
    <w:qFormat/>
    <w:rPr>
      <w:rFonts w:ascii="宋体" w:eastAsia="宋体" w:hAnsi="Courier New" w:cs="Times New Roman"/>
      <w:szCs w:val="20"/>
    </w:rPr>
  </w:style>
  <w:style w:type="character" w:customStyle="1" w:styleId="aa">
    <w:name w:val="页眉 字符"/>
    <w:basedOn w:val="a0"/>
    <w:link w:val="a9"/>
    <w:uiPriority w:val="99"/>
    <w:qFormat/>
    <w:rPr>
      <w:rFonts w:ascii="Calibri" w:eastAsia="宋体" w:hAnsi="Calibri" w:cs="Times New Roman"/>
      <w:kern w:val="2"/>
      <w:sz w:val="18"/>
      <w:szCs w:val="18"/>
    </w:rPr>
  </w:style>
  <w:style w:type="paragraph" w:styleId="ae">
    <w:name w:val="List Paragraph"/>
    <w:basedOn w:val="a"/>
    <w:uiPriority w:val="99"/>
    <w:qFormat/>
    <w:pPr>
      <w:ind w:firstLineChars="200" w:firstLine="420"/>
    </w:pPr>
  </w:style>
  <w:style w:type="character" w:customStyle="1" w:styleId="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111</Words>
  <Characters>639</Characters>
  <Application>Microsoft Office Word</Application>
  <DocSecurity>0</DocSecurity>
  <Lines>5</Lines>
  <Paragraphs>1</Paragraphs>
  <ScaleCrop>false</ScaleCrop>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LXL</dc:creator>
  <cp:lastModifiedBy>qhg</cp:lastModifiedBy>
  <cp:revision>67</cp:revision>
  <cp:lastPrinted>2022-11-15T00:48:00Z</cp:lastPrinted>
  <dcterms:created xsi:type="dcterms:W3CDTF">2022-11-15T00:50:00Z</dcterms:created>
  <dcterms:modified xsi:type="dcterms:W3CDTF">2022-12-19T08:05:00Z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27982678DF39470B924FFA54D8A34270</vt:lpwstr>
  </property>
</Properties>
</file>