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</w:rPr>
        <w:t>人文学院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  <w:lang w:val="en-US" w:eastAsia="zh-CN"/>
        </w:rPr>
        <w:t>各学生组织及其部门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</w:rPr>
        <w:t>工作职责</w:t>
      </w: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  <w:lang w:val="en-US" w:eastAsia="zh-CN"/>
        </w:rPr>
        <w:t>一、团委秘书处：</w:t>
      </w: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color w:val="000000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</w:rPr>
        <w:t>团委副书记：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（一）协助团委书记做好各项工作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关心团员青年的思想、学习、工作、生活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听取团员意见。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（二）参与团委学期工作计划的制定、重大活动的组织决策、总结工作。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（三）针对团员青年的思想实际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组织各支部开展政治学习及各种形式的教育活动。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（四）负责做好学院的青年志愿者及社会实践工作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经常性开展活动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督促和指导各</w:t>
      </w:r>
      <w:r>
        <w:rPr>
          <w:rFonts w:hint="eastAsia" w:ascii="方正仿宋_GB2312" w:hAnsi="方正仿宋_GB2312" w:eastAsia="方正仿宋_GB2312" w:cs="方正仿宋_GB2312"/>
          <w:sz w:val="24"/>
          <w:szCs w:val="2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24"/>
          <w:szCs w:val="22"/>
        </w:rPr>
        <w:instrText xml:space="preserve"> HYPERLINK "https://www.baidu.com/s?wd=%E5%9B%A2%E6%94%AF%E9%83%A8&amp;tn=SE_PcZhidaonwhc_ngpagmjz&amp;rsv_dl=gh_pc_zhidao" \t "https://zhidao.baidu.com/question/_blank" </w:instrText>
      </w:r>
      <w:r>
        <w:rPr>
          <w:rFonts w:hint="eastAsia" w:ascii="方正仿宋_GB2312" w:hAnsi="方正仿宋_GB2312" w:eastAsia="方正仿宋_GB2312" w:cs="方正仿宋_GB2312"/>
          <w:sz w:val="24"/>
          <w:szCs w:val="22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团支部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fldChar w:fldCharType="end"/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青年志愿者小分队的活动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并做好活动计划和总结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定期向团委汇报活动情况。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（五）协助团委书记做好党组织和上级</w:t>
      </w:r>
      <w:r>
        <w:rPr>
          <w:rFonts w:hint="eastAsia" w:ascii="方正仿宋_GB2312" w:hAnsi="方正仿宋_GB2312" w:eastAsia="方正仿宋_GB2312" w:cs="方正仿宋_GB2312"/>
          <w:sz w:val="24"/>
          <w:szCs w:val="2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24"/>
          <w:szCs w:val="22"/>
        </w:rPr>
        <w:instrText xml:space="preserve"> HYPERLINK "https://www.baidu.com/s?wd=%E5%9B%A2%E5%A7%94&amp;tn=SE_PcZhidaonwhc_ngpagmjz&amp;rsv_dl=gh_pc_zhidao" \t "https://zhidao.baidu.com/question/_blank" </w:instrText>
      </w:r>
      <w:r>
        <w:rPr>
          <w:rFonts w:hint="eastAsia" w:ascii="方正仿宋_GB2312" w:hAnsi="方正仿宋_GB2312" w:eastAsia="方正仿宋_GB2312" w:cs="方正仿宋_GB2312"/>
          <w:sz w:val="24"/>
          <w:szCs w:val="22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团委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fldChar w:fldCharType="end"/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的指示、决议、通知的传达工作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协调好各委员工作。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（六）做好各</w:t>
      </w:r>
      <w:r>
        <w:rPr>
          <w:rFonts w:hint="eastAsia" w:ascii="方正仿宋_GB2312" w:hAnsi="方正仿宋_GB2312" w:eastAsia="方正仿宋_GB2312" w:cs="方正仿宋_GB2312"/>
          <w:sz w:val="24"/>
          <w:szCs w:val="2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24"/>
          <w:szCs w:val="22"/>
        </w:rPr>
        <w:instrText xml:space="preserve"> HYPERLINK "https://www.baidu.com/s?wd=%E5%9B%A2%E6%94%AF%E9%83%A8&amp;tn=SE_PcZhidaonwhc_ngpagmjz&amp;rsv_dl=gh_pc_zhidao" \t "https://zhidao.baidu.com/question/_blank" </w:instrText>
      </w:r>
      <w:r>
        <w:rPr>
          <w:rFonts w:hint="eastAsia" w:ascii="方正仿宋_GB2312" w:hAnsi="方正仿宋_GB2312" w:eastAsia="方正仿宋_GB2312" w:cs="方正仿宋_GB2312"/>
          <w:sz w:val="24"/>
          <w:szCs w:val="22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团支部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fldChar w:fldCharType="end"/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年度考核工作及优秀团干、优秀团员的评比工作。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（七）负责团费缴纳，团员档案整理，处理共青团四川轻化工大学委员会下发的团务工作。</w:t>
      </w: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</w:rPr>
        <w:t>团委秘书长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  <w:lang w:eastAsia="zh-CN"/>
        </w:rPr>
        <w:t>：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一）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协助团委副书记、处理日常工作开展，落实学院团委的团员和党员的发展计划。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二）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掌握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学院团学组织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成员的工作情况和思想动态，及时向院党委、院团委书记以及团委副书记反映。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三）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协调大型活动的运作和部门关系，对各部门人员进行协调、调度，协助团委副书记做好各部门的工作。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四）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收集各学期各个部门工作计划，总结，会议记录等档案。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五）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负责学院全体学生“第二课堂”学时的发布、审核等相关工作。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六）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具备较好的文字功底，熟练掌握“智慧团建”、“青年大学习”后台以及常用办公软件的操作。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组织部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</w:rPr>
        <w:t>：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主要负责青年团员思想建设和组织建设、掌握全院团组织的基本情况、管理团籍、团员培训工作、学生干部评优考核、团员推优、大型活动人员安排调动等工作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宣传部：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负责学院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青年思想建设及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学习、生活中各种动态、特色活动、逸事趣事等新闻采写和人物访谈以及宣传片和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记录片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的摄影、官Q和官博的运营等工作。</w:t>
      </w: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创新创业与社会实践部：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主要负责组织同学申报暑假社会实践、大学生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创新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、互联网加、红色筑梦之旅、创青春、挑战杯等竞赛项目，协助学院开展创新创业文化建设、宣传和贯彻有关大学生创新创业方针政策等工作，负责创新创业、学科竞赛基本信息（项目立项，结题信息，获奖信息、创业信息）的管理工作。</w:t>
      </w: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纪律工作部：</w:t>
      </w:r>
    </w:p>
    <w:p>
      <w:pPr>
        <w:keepNext w:val="0"/>
        <w:keepLines w:val="0"/>
        <w:widowControl/>
        <w:suppressLineNumbers w:val="0"/>
        <w:spacing w:before="120" w:beforeLines="50" w:beforeAutospacing="0" w:after="0" w:afterAutospacing="0" w:line="440" w:lineRule="exac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通过检查、评比、指导、监督等活动，直接对主席团负责。纪律工作部负责协调学生学习与生活的关系，监督院风院纪的执行情况，定期进行违章、违纪现象的检查。并协助主席团制定学生会的各种规章制度并监督执行。考核记录各种活动出勤情况等。</w:t>
      </w: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  <w:lang w:val="en-US" w:eastAsia="zh-CN"/>
        </w:rPr>
        <w:t>二、学生会</w:t>
      </w: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color w:val="000000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  <w:lang w:val="en-US" w:eastAsia="zh-CN"/>
        </w:rPr>
        <w:t>执行主席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</w:rPr>
        <w:t>：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（一）负责全面主持学生会工作，积极与各部门联系，参与学校有关学生事务的管理，维护学生权益。指导和监督各部门开展工作，保证学生会正常运转。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（二）出席学生会部长会议，听取工作汇报及布置工作任务。讨论并制定学生会工作计划，决定、布置各项工作，广泛听取意见和建议。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（三）负责学生会内部的思想、组织、作风和制度建设。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 xml:space="preserve">（四）衔接学校学生会，完成校学生会安排布置的工作及学院党团交办的其他工作。 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五）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明确责任分工，抓好分管部门的工作，指导和监督分管部门工作的开展和实施情况。</w:t>
      </w:r>
    </w:p>
    <w:p>
      <w:pPr>
        <w:widowControl/>
        <w:numPr>
          <w:ilvl w:val="0"/>
          <w:numId w:val="0"/>
        </w:numPr>
        <w:spacing w:before="156" w:beforeLines="50" w:line="440" w:lineRule="exact"/>
        <w:ind w:left="420" w:leftChars="0" w:firstLine="420" w:firstLineChars="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六）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协调各部门重大活动人事安排，对活动全面负责，协调各方面关系，尤其是学生会各部门关系，对学生会负责，受学生会监督。</w:t>
      </w:r>
    </w:p>
    <w:p>
      <w:pPr>
        <w:widowControl/>
        <w:numPr>
          <w:ilvl w:val="0"/>
          <w:numId w:val="0"/>
        </w:numPr>
        <w:spacing w:before="156" w:beforeLines="50" w:line="440" w:lineRule="exact"/>
        <w:ind w:left="420" w:leftChars="0" w:firstLine="420" w:firstLineChars="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七）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收集整理、提供有价值和有实效的信息，传达上级意见，确保院学生会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与其他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院系以及校学生会之间的信息交流畅通无阻。</w:t>
      </w:r>
    </w:p>
    <w:p>
      <w:pPr>
        <w:widowControl/>
        <w:numPr>
          <w:ilvl w:val="0"/>
          <w:numId w:val="0"/>
        </w:numPr>
        <w:spacing w:before="156" w:beforeLines="50" w:line="440" w:lineRule="exact"/>
        <w:ind w:left="420" w:leftChars="0" w:firstLine="420" w:firstLineChars="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widowControl/>
        <w:numPr>
          <w:ilvl w:val="0"/>
          <w:numId w:val="0"/>
        </w:numPr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</w:rPr>
        <w:t>办公室：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起草学生会每学期的工作计划以及撰写年度工作总结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在，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会议组织、值班安排、落实信息公开、协助统筹协调各部门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更好地开展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工作等工作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中起居中协调功能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</w:rPr>
        <w:t>学习与学科竞赛部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  <w:lang w:eastAsia="zh-CN"/>
        </w:rPr>
        <w:t>：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主要负责联系各班学习委员和教学信息员；提供各类学习信息和资料、建立学习交流平台、组织开展学习交流会、动员和组织学生参加各类学科竞赛等；负责计算机、英语等级考试、普通话测试的证书发放等事务性工作；负责等级考试、资格考试的宣传培训工作；协助学生工作办公室做好素质教育实践选修学分认定工作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生活部：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主要负责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学生会财务支出与收入的管理、 学生会物品购买账目报销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负责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联系班级生活委员；负责开展健康教育宣传、生活常识普及、主题讲座等活动、开展培养学生树立良好生活习惯和丰富课余生活相关活动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负责学生缴费（学费、保险费、重修费等）发票的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组织落实；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负责文体活动、会议的后勤服务工作。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体育与治保部：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联系各班体育委员和治保委员以及寝室长建立体育爱好队伍、组织开展群众性体育活动、组织学生参加运动会和体育竞赛活动及训练工作、在学生中开展体育安全知识宣讲、应征入伍宣传、组织及国防教育工作，负责学生基本信息的收集、统计等管理工作；负责协助学生工作办公室做好负责大型节假日（中秋节、国庆节、元旦节、寒暑假等）学生回校的查寝工作；负责检查寝室内安全隐患及督促整改工作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心理工作部：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负责协助学院开展心理健康知识宣传、负责开展心理健康教育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活动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负责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联系班级心理委员、心理委员档案管理、考评工作及培训工作；负责开展心理健康教育宣传、知识普及、主题讲座等活动；负责组织开展大学生心理健康教育3.25、5.25、10.10等专题活动；负责班级心理问题各班同学的发现、上报工作，负责心理月报工作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widowControl/>
        <w:spacing w:before="156" w:beforeLines="50" w:line="440" w:lineRule="exact"/>
        <w:jc w:val="left"/>
        <w:rPr>
          <w:rFonts w:hint="default" w:ascii="方正仿宋_GB2312" w:hAnsi="方正仿宋_GB2312" w:eastAsia="方正仿宋_GB2312" w:cs="方正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  <w:lang w:val="en-US" w:eastAsia="zh-CN"/>
        </w:rPr>
        <w:t>三、艺术团、百草园、社团联合会</w:t>
      </w: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</w:rPr>
        <w:t>百草园：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百草园主要负责四川轻化工大学文学刊物《百草园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的宣传及编辑，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该组织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是学校众多学子思想的聚焦地，是院刊薪火相传的主要战地。经世纬文，文以载道，文学是人生的教科书，百草园编辑部秉承一脉相承的人文精神，收集各学院优秀文学作品，汇聚四川轻化工大学各师生思想力量，经投稿审核再到发布，《百草园》逐渐被大众关注与接纳。在这里，你可以学到从未接触过的刊物编辑技巧，有机会得到更多的锻炼，融入《百草园》大家庭，有机会与更多的文学爱好者比武切磋。</w:t>
      </w: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  <w:lang w:val="en-US" w:eastAsia="zh-CN"/>
        </w:rPr>
      </w:pP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  <w:lang w:val="en-US" w:eastAsia="zh-CN"/>
        </w:rPr>
        <w:t>艺术团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</w:rPr>
        <w:t>：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主要负责策划组织创作、组织开展各类喜闻乐见的娱乐活动、特别是创作面向全国大学生艺术节展演、负责汉语文化节和毕业晚会等、为学院的各个大型活动征集节目、组织日常训练、培训和节目推荐工作。</w:t>
      </w:r>
    </w:p>
    <w:p>
      <w:pPr>
        <w:widowControl/>
        <w:spacing w:before="156" w:beforeLines="50"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6"/>
          <w:lang w:val="en-US" w:eastAsia="zh-CN"/>
        </w:rPr>
        <w:t>社团联合会：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人文学院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社团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联合会的前身是人文学院团委学生会社团联络部；当下，社团联合会是负责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行使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联络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”“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协调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”“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服务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学院各级社团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进行相关社团活动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团体交流的职能部门。具体业务主要有：负责掌握各有关社团的活动等情况；负责组织和协调组开展活动。</w:t>
      </w:r>
    </w:p>
    <w:p>
      <w:pPr>
        <w:widowControl/>
        <w:spacing w:before="156" w:beforeLines="50" w:line="44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ZTI3YTVmN2Q3ZTdlZTdjYzU3NTE5M2M2ZWIxZTgifQ=="/>
  </w:docVars>
  <w:rsids>
    <w:rsidRoot w:val="26137789"/>
    <w:rsid w:val="000253DF"/>
    <w:rsid w:val="001973A4"/>
    <w:rsid w:val="002E13CC"/>
    <w:rsid w:val="005602D6"/>
    <w:rsid w:val="007102EB"/>
    <w:rsid w:val="00A509D1"/>
    <w:rsid w:val="00A67173"/>
    <w:rsid w:val="00AA5079"/>
    <w:rsid w:val="00C43D28"/>
    <w:rsid w:val="00D247D1"/>
    <w:rsid w:val="11E20707"/>
    <w:rsid w:val="12D64C20"/>
    <w:rsid w:val="1670192D"/>
    <w:rsid w:val="26137789"/>
    <w:rsid w:val="30521EBE"/>
    <w:rsid w:val="436100F9"/>
    <w:rsid w:val="4B1378A6"/>
    <w:rsid w:val="4CA14CAF"/>
    <w:rsid w:val="6984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2262</Words>
  <Characters>2262</Characters>
  <Lines>22</Lines>
  <Paragraphs>6</Paragraphs>
  <TotalTime>11</TotalTime>
  <ScaleCrop>false</ScaleCrop>
  <LinksUpToDate>false</LinksUpToDate>
  <CharactersWithSpaces>2265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2020-06-30T16:13:00Z</dcterms:created>
  <dc:creator>Forget</dc:creator>
  <cp:lastModifiedBy>纵横四海</cp:lastModifiedBy>
  <dcterms:modified xsi:type="dcterms:W3CDTF">2022-05-26T12:11:56Z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9CCD8379D4C9450192ED9F5963BAECCC</vt:lpwstr>
  </property>
</Properties>
</file>