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50" w:firstLineChars="500"/>
        <w:rPr>
          <w:rFonts w:hint="eastAsia" w:ascii="微软雅黑" w:hAnsi="微软雅黑" w:eastAsia="微软雅黑" w:cs="微软雅黑"/>
          <w:color w:val="333333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7"/>
          <w:szCs w:val="27"/>
          <w:lang w:val="en-US" w:eastAsia="zh-CN" w:bidi="ar"/>
        </w:rPr>
        <w:t>生工学院2019年高校毕业生就业困难帮扶对象汇总</w:t>
      </w:r>
    </w:p>
    <w:tbl>
      <w:tblPr>
        <w:tblStyle w:val="3"/>
        <w:tblpPr w:leftFromText="180" w:rightFromText="180" w:vertAnchor="page" w:horzAnchor="page" w:tblpX="1949" w:tblpY="2377"/>
        <w:tblOverlap w:val="never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756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7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1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文若祥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轻化工程本科20151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覃超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轻化工程本科20151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蒋程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食品科学与工程本科20153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杨青钢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轻化工程本科20152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陈蕾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生物技术本科20151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钟祥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生物工程2015（卓越）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罗君</w:t>
            </w:r>
          </w:p>
        </w:tc>
        <w:tc>
          <w:tcPr>
            <w:tcW w:w="41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食品科学与工程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卓越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75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陈学兵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食品科学与工程2015（卓越）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75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刘红梅</w:t>
            </w:r>
          </w:p>
        </w:tc>
        <w:tc>
          <w:tcPr>
            <w:tcW w:w="411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食品科学与工程2015（卓越）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9502E"/>
    <w:rsid w:val="63E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Somnus1380257946</cp:lastModifiedBy>
  <dcterms:modified xsi:type="dcterms:W3CDTF">2019-04-15T08:59:19Z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