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关于开展2021年四川省大学生“综合素质A级证书”秋季学期认证工作的通知</w:t>
      </w:r>
    </w:p>
    <w:p>
      <w:pPr>
        <w:spacing w:line="560" w:lineRule="exact"/>
        <w:rPr>
          <w:rFonts w:hint="eastAsia"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</w:t>
      </w:r>
      <w:r>
        <w:rPr>
          <w:rFonts w:hint="eastAsia" w:eastAsia="仿宋_GB2312"/>
          <w:sz w:val="32"/>
          <w:szCs w:val="32"/>
        </w:rPr>
        <w:t>学院团委</w:t>
      </w:r>
      <w:r>
        <w:rPr>
          <w:rFonts w:eastAsia="仿宋_GB2312"/>
          <w:sz w:val="32"/>
          <w:szCs w:val="32"/>
        </w:rPr>
        <w:t>：</w:t>
      </w:r>
    </w:p>
    <w:p>
      <w:pPr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根据团省委《关于开展2021年四川省大学生“综合素质A级证书”认证工作的通知》精神，结合我校实际，现将我校2021年四川省大学生“综合素质A级证书”秋季学期认证工作有关事宜通知如下。</w:t>
      </w:r>
    </w:p>
    <w:p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　　一、</w:t>
      </w:r>
      <w:r>
        <w:rPr>
          <w:rFonts w:hint="eastAsia" w:eastAsia="黑体"/>
          <w:sz w:val="32"/>
          <w:szCs w:val="32"/>
        </w:rPr>
        <w:t>认证</w:t>
      </w:r>
      <w:r>
        <w:rPr>
          <w:rFonts w:eastAsia="黑体"/>
          <w:sz w:val="32"/>
          <w:szCs w:val="32"/>
        </w:rPr>
        <w:t>对象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凡符合《四川省大学生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认证办法》（附件1）规定的大学生，均可申报四川省大学生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二、认证</w:t>
      </w:r>
      <w:r>
        <w:rPr>
          <w:rFonts w:eastAsia="黑体"/>
          <w:sz w:val="32"/>
          <w:szCs w:val="32"/>
        </w:rPr>
        <w:t>条件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具体内容详见《四川省大学生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认证办法》。</w:t>
      </w:r>
    </w:p>
    <w:p>
      <w:pPr>
        <w:spacing w:line="560" w:lineRule="exact"/>
        <w:ind w:left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三、认证时间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学生申请和校级审核、公示阶段：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省级复核阶段：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四、认证</w:t>
      </w:r>
      <w:r>
        <w:rPr>
          <w:rFonts w:eastAsia="黑体"/>
          <w:sz w:val="32"/>
          <w:szCs w:val="32"/>
        </w:rPr>
        <w:t>流程</w:t>
      </w:r>
    </w:p>
    <w:p>
      <w:pPr>
        <w:spacing w:line="560" w:lineRule="exact"/>
        <w:ind w:firstLine="643" w:firstLineChars="200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（一）学院审核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学院团委对预申报的同学学业成绩无挂科、无处分记录进行审核，学院统一到学校相关部门开具证明材料。</w:t>
      </w:r>
    </w:p>
    <w:p>
      <w:pPr>
        <w:spacing w:line="560" w:lineRule="exact"/>
        <w:ind w:firstLine="643" w:firstLineChars="200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（二）学生申报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学生关注“天府新青年”、“四川学联”微信公众号，通过菜单栏选择进入“综合素质A级证书”系统，严格对照《四川省大学生“综合素质A级证书”评分标准表》（附件2）和《四川省大学生“综合素质A级证书”系统操作使用指南》（附件3）进行线上填报，完成线上提交。</w:t>
      </w:r>
    </w:p>
    <w:p>
      <w:pPr>
        <w:spacing w:line="560" w:lineRule="exact"/>
        <w:ind w:firstLine="643" w:firstLineChars="200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（三）校级初评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学校以《四川省大学生“综合素质A级证书”认证办法》为标准，严格把关，认真审核，按照《四川省大学生“综合素质A级证书”系统操作使用指南》完成线上初评工作。</w:t>
      </w:r>
    </w:p>
    <w:p>
      <w:pPr>
        <w:spacing w:line="560" w:lineRule="exact"/>
        <w:ind w:firstLine="643" w:firstLineChars="200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（四）省级复核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团省委、省学联进行线上复核，最终确定四川省大学生“综合素质A级证书”认证名单，通过“四川学联”、“天府新青年”微信平台公示后，线上生成电子证书。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如有疑问可以加入四川轻化工大学“四川省大学生综合素质A级证书”答疑QQ群：7</w:t>
      </w:r>
      <w:r>
        <w:rPr>
          <w:rFonts w:ascii="仿宋_GB2312" w:hAnsi="仿宋_GB2312" w:eastAsia="仿宋_GB2312" w:cs="仿宋_GB2312"/>
          <w:b/>
          <w:bCs/>
          <w:color w:val="0000FF"/>
          <w:sz w:val="32"/>
          <w:szCs w:val="32"/>
        </w:rPr>
        <w:t>35777318</w:t>
      </w:r>
      <w:r>
        <w:rPr>
          <w:rFonts w:hint="eastAsia" w:ascii="仿宋_GB2312" w:hAnsi="仿宋_GB2312" w:eastAsia="仿宋_GB2312" w:cs="仿宋_GB2312"/>
          <w:b/>
          <w:bCs/>
          <w:color w:val="0000FF"/>
          <w:sz w:val="32"/>
          <w:szCs w:val="32"/>
        </w:rPr>
        <w:t>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0"/>
          <w:szCs w:val="30"/>
        </w:rPr>
        <w:t>附件: 1.四川省大学生“综合素质A级证书”认证办法</w:t>
      </w: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2.四川省大学生“综合素质A级证书”评分标准表</w:t>
      </w:r>
    </w:p>
    <w:p>
      <w:pPr>
        <w:spacing w:line="560" w:lineRule="exact"/>
        <w:ind w:left="1633" w:leftChars="305" w:hanging="993" w:hangingChars="331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3.四川省大学生“综合素质A级证书”</w:t>
      </w:r>
      <w:r>
        <w:rPr>
          <w:rFonts w:hint="eastAsia" w:eastAsia="仿宋_GB2312"/>
          <w:sz w:val="30"/>
          <w:szCs w:val="30"/>
        </w:rPr>
        <w:t>学生</w:t>
      </w:r>
      <w:r>
        <w:rPr>
          <w:rFonts w:eastAsia="仿宋_GB2312"/>
          <w:sz w:val="30"/>
          <w:szCs w:val="30"/>
        </w:rPr>
        <w:t>系统操作使用指南</w:t>
      </w:r>
    </w:p>
    <w:p>
      <w:pPr>
        <w:spacing w:line="560" w:lineRule="exact"/>
        <w:ind w:left="1633" w:leftChars="305" w:hanging="993" w:hangingChars="331"/>
        <w:rPr>
          <w:rFonts w:eastAsia="仿宋_GB2312"/>
          <w:sz w:val="30"/>
          <w:szCs w:val="30"/>
        </w:rPr>
      </w:pPr>
    </w:p>
    <w:p>
      <w:pPr>
        <w:spacing w:line="560" w:lineRule="exact"/>
        <w:ind w:left="1637" w:leftChars="305" w:hanging="997" w:hangingChars="331"/>
        <w:rPr>
          <w:rFonts w:eastAsia="仿宋_GB2312"/>
          <w:b/>
          <w:bCs/>
          <w:sz w:val="30"/>
          <w:szCs w:val="30"/>
        </w:rPr>
      </w:pPr>
    </w:p>
    <w:p>
      <w:pPr>
        <w:spacing w:line="560" w:lineRule="exact"/>
        <w:ind w:left="5758" w:leftChars="304" w:hanging="5120" w:hangingChars="1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</w:t>
      </w:r>
      <w:r>
        <w:rPr>
          <w:rFonts w:hint="eastAsia" w:eastAsia="仿宋_GB2312"/>
          <w:sz w:val="32"/>
          <w:szCs w:val="32"/>
        </w:rPr>
        <w:t xml:space="preserve">               共青团四川轻化工大学委员会</w:t>
      </w:r>
      <w:r>
        <w:rPr>
          <w:rFonts w:eastAsia="仿宋_GB2312"/>
          <w:sz w:val="32"/>
          <w:szCs w:val="32"/>
        </w:rPr>
        <w:t xml:space="preserve">                                  </w:t>
      </w:r>
      <w:r>
        <w:rPr>
          <w:rFonts w:hint="eastAsia" w:eastAsia="仿宋_GB2312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年12月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eastAsia="仿宋_GB2312"/>
          <w:sz w:val="32"/>
          <w:szCs w:val="32"/>
        </w:rPr>
        <w:t>日</w:t>
      </w:r>
    </w:p>
    <w:p>
      <w:pPr>
        <w:spacing w:line="5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黑体"/>
          <w:sz w:val="32"/>
          <w:szCs w:val="32"/>
        </w:rPr>
        <w:br w:type="page"/>
      </w:r>
    </w:p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四川省大学生“综合素质A级证书”认证办法</w:t>
      </w:r>
    </w:p>
    <w:p>
      <w:pPr>
        <w:spacing w:line="576" w:lineRule="exact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一、综合素质A级证书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由共青团四川省委、四川省学生联合会共同设立。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>　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二、认证对象</w:t>
      </w:r>
    </w:p>
    <w:p>
      <w:pPr>
        <w:spacing w:line="56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>　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的认证范围为：四川省全日制高等院校在校学生（含专科生、本科生、研究生）。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>　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认证对象无名额限制，凡符合本认证办法规定且满足认证条件的，均可申请认证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，已获得认证的学生不得重复申请。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三、认证条件及方法</w:t>
      </w:r>
    </w:p>
    <w:p>
      <w:pPr>
        <w:spacing w:line="56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  认证基准</w:t>
      </w:r>
    </w:p>
    <w:p>
      <w:pPr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学业成绩无挂科记录、无处分记录，需由学校相关行政部门开具证明材料。</w:t>
      </w:r>
    </w:p>
    <w:p>
      <w:pPr>
        <w:spacing w:line="560" w:lineRule="exact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第六条  认证项目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认证项目分为思想政治、社会实践、创新创业、专业学习、成长锻炼、文体活动、技能特长7个类别，共21个项目，达到相应条件后可获得对应分值（详见《四川省大学生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评分标准表》）。同一项目的不同子项目不叠加计分，以最高得分计算。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（一）思想政治。1.参加</w:t>
      </w:r>
      <w:r>
        <w:rPr>
          <w:rFonts w:hint="eastAsia" w:ascii="仿宋_GB2312" w:eastAsia="仿宋_GB2312"/>
          <w:sz w:val="32"/>
          <w:szCs w:val="32"/>
        </w:rPr>
        <w:t>“青马工程”“大学生骨干培训班”</w:t>
      </w:r>
      <w:r>
        <w:rPr>
          <w:rFonts w:eastAsia="仿宋_GB2312"/>
          <w:sz w:val="32"/>
          <w:szCs w:val="32"/>
        </w:rPr>
        <w:t>等思想政治类培养计划；2.思想品德方面有突出事迹，被授予道德模范、抗震救灾、见义勇为、拾金不昧、乐于助人、自强之星等奖励或表彰；3.</w:t>
      </w:r>
      <w:r>
        <w:rPr>
          <w:rFonts w:hint="eastAsia" w:ascii="仿宋_GB2312" w:eastAsia="仿宋_GB2312"/>
          <w:sz w:val="32"/>
          <w:szCs w:val="32"/>
        </w:rPr>
        <w:t>“学习强国”学习</w:t>
      </w:r>
      <w:r>
        <w:rPr>
          <w:rFonts w:eastAsia="仿宋_GB2312"/>
          <w:sz w:val="32"/>
          <w:szCs w:val="32"/>
        </w:rPr>
        <w:t>情况；4.</w:t>
      </w:r>
      <w:r>
        <w:rPr>
          <w:rFonts w:hint="eastAsia" w:ascii="仿宋_GB2312" w:eastAsia="仿宋_GB2312"/>
          <w:sz w:val="32"/>
          <w:szCs w:val="32"/>
        </w:rPr>
        <w:t>“青年大学习”学</w:t>
      </w:r>
      <w:r>
        <w:rPr>
          <w:rFonts w:eastAsia="仿宋_GB2312"/>
          <w:sz w:val="32"/>
          <w:szCs w:val="32"/>
        </w:rPr>
        <w:t>习情况；5.思想政治理论课学习情况。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（二）社会实践。6.参加社会实践；7.参加志愿服务。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（三）创新创业。8.</w:t>
      </w:r>
      <w:r>
        <w:rPr>
          <w:rFonts w:hint="eastAsia" w:eastAsia="仿宋_GB2312"/>
          <w:sz w:val="32"/>
          <w:szCs w:val="32"/>
        </w:rPr>
        <w:t>参加全国普通高校学科竞赛排行榜内创新创业竞赛项目</w:t>
      </w:r>
      <w:r>
        <w:rPr>
          <w:rFonts w:eastAsia="仿宋_GB2312"/>
          <w:sz w:val="32"/>
          <w:szCs w:val="32"/>
        </w:rPr>
        <w:t>；9.自主创业；10.参与科技创新。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（四）专业学习。11.在校期间获得奖学金；12.发表学术论文；13.</w:t>
      </w:r>
      <w:r>
        <w:rPr>
          <w:rFonts w:hint="eastAsia"/>
        </w:rPr>
        <w:t xml:space="preserve"> </w:t>
      </w:r>
      <w:r>
        <w:rPr>
          <w:rFonts w:hint="eastAsia" w:eastAsia="仿宋_GB2312"/>
          <w:sz w:val="32"/>
          <w:szCs w:val="32"/>
        </w:rPr>
        <w:t>攻读双学位</w:t>
      </w:r>
      <w:r>
        <w:rPr>
          <w:rFonts w:eastAsia="仿宋_GB2312"/>
          <w:sz w:val="32"/>
          <w:szCs w:val="32"/>
        </w:rPr>
        <w:t>；14.参加专业性学科竞赛。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（五）成长锻炼。15.参加学生组织并获得良好及以上等次评议；16.获得优秀学生干部或优秀团干部、优秀共产党员、优秀共青团员、优秀毕业生等相关表彰。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（六）文体活动。17.参加文艺类活动；18.参加体育竞赛类活动。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（七）技能特长。19.获得国家级职业资格（技能）证书；20.获得全国计算机等级考试证书；21.获得语言类等级考试（认证考试）证书。</w:t>
      </w:r>
    </w:p>
    <w:p>
      <w:pPr>
        <w:spacing w:line="56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第七条  认证方法</w:t>
      </w:r>
    </w:p>
    <w:p>
      <w:pPr>
        <w:spacing w:line="560" w:lineRule="exact"/>
        <w:ind w:firstLine="640"/>
        <w:rPr>
          <w:rFonts w:eastAsia="仿宋_GB2312"/>
          <w:b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每学期认证一次，分别于每年6月、12月进行。授予符合本认证办法第五条之认证基准且在第六条所列认证项目7个类别中满足4个</w:t>
      </w:r>
      <w:r>
        <w:rPr>
          <w:rFonts w:hint="eastAsia" w:eastAsia="仿宋_GB2312"/>
          <w:sz w:val="32"/>
          <w:szCs w:val="32"/>
        </w:rPr>
        <w:t>（含4个）以上</w:t>
      </w:r>
      <w:r>
        <w:rPr>
          <w:rFonts w:eastAsia="仿宋_GB2312"/>
          <w:sz w:val="32"/>
          <w:szCs w:val="32"/>
        </w:rPr>
        <w:t>类别取得计分</w:t>
      </w:r>
      <w:r>
        <w:rPr>
          <w:rFonts w:eastAsia="仿宋_GB2312"/>
          <w:b/>
          <w:bCs/>
          <w:color w:val="FF0000"/>
          <w:sz w:val="32"/>
          <w:szCs w:val="32"/>
        </w:rPr>
        <w:t>，同时总分数达到22分（含22分）以上的专科生、总分数达到28分（含28分）以上的本科生或研究生。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四、组织机构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认证组织机构为共青团四川省委和四川省学生联合会。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共青团四川省委学校部、四川省学生联合会秘书处负责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认证制度实施中的组织评审和协调工作，具有本认证办法的最终解释权。</w:t>
      </w:r>
    </w:p>
    <w:p>
      <w:pPr>
        <w:spacing w:line="560" w:lineRule="exact"/>
        <w:ind w:firstLine="636" w:firstLineChars="198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各高校团委负责本校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申请人的资格审查和初评工作。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五、认证程序</w:t>
      </w:r>
    </w:p>
    <w:p>
      <w:pPr>
        <w:spacing w:line="560" w:lineRule="exact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四川省大学生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认证的基本程序是：1.本人申请（系统内提交相关证明材料）；2.学校团、学组织审核确认（系统内初审）；3.团省委和省学联终审确定（系统内终审），线上生成电子证书。</w:t>
      </w:r>
    </w:p>
    <w:p>
      <w:pPr>
        <w:spacing w:line="560" w:lineRule="exact"/>
        <w:ind w:firstLine="636" w:firstLineChars="198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各高校团委评定出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综合素质A级证书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推荐人选后，在校内公示五个工作日。若收到投诉，应组织调查，经调查确认不符合资格或条件者，取消被认证资格，同时通报所在院系和组织</w:t>
      </w:r>
      <w:r>
        <w:rPr>
          <w:rFonts w:eastAsia="黑体"/>
          <w:sz w:val="32"/>
          <w:szCs w:val="32"/>
        </w:rPr>
        <w:t>。</w:t>
      </w:r>
    </w:p>
    <w:p>
      <w:pPr>
        <w:spacing w:line="560" w:lineRule="exact"/>
        <w:ind w:firstLine="636" w:firstLineChars="198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第十三条 </w:t>
      </w:r>
      <w:r>
        <w:rPr>
          <w:rFonts w:eastAsia="仿宋_GB2312"/>
          <w:sz w:val="32"/>
          <w:szCs w:val="32"/>
        </w:rPr>
        <w:t xml:space="preserve"> 凡是弄虚作假或不符合认证资格和条件的人员，在材料审查、资格初审、最终审定等任何环节中一经发现，一律取消资格，所造成的后果由申请人自己承担。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六、附则</w:t>
      </w:r>
    </w:p>
    <w:p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本认证办法中涉及所有奖项及经历均须是大学期间所得。</w:t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spacing w:line="560" w:lineRule="exact"/>
        <w:ind w:firstLine="630"/>
        <w:rPr>
          <w:rFonts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155" w:right="1418" w:bottom="2041" w:left="1531" w:header="851" w:footer="1559" w:gutter="0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napToGrid w:val="0"/>
        <w:spacing w:line="56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四川省大学生“综合素质A级证书”评分标准表</w:t>
      </w:r>
    </w:p>
    <w:p>
      <w:pPr>
        <w:snapToGrid w:val="0"/>
        <w:spacing w:line="2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8"/>
        <w:tblW w:w="14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005"/>
        <w:gridCol w:w="3100"/>
        <w:gridCol w:w="6"/>
        <w:gridCol w:w="4247"/>
        <w:gridCol w:w="3262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类别</w:t>
            </w:r>
          </w:p>
        </w:tc>
        <w:tc>
          <w:tcPr>
            <w:tcW w:w="510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项目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bCs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  <w:lang w:val="zh-CN"/>
              </w:rPr>
              <w:t>标准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bCs/>
                <w:kern w:val="0"/>
                <w:szCs w:val="21"/>
              </w:rPr>
            </w:pPr>
            <w:r>
              <w:rPr>
                <w:rFonts w:eastAsia="黑体"/>
                <w:bCs/>
                <w:kern w:val="0"/>
                <w:szCs w:val="21"/>
              </w:rPr>
              <w:t>证明材料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黑体"/>
                <w:kern w:val="0"/>
                <w:szCs w:val="21"/>
                <w:lang w:val="zh-CN"/>
              </w:rPr>
            </w:pPr>
            <w:r>
              <w:rPr>
                <w:rFonts w:eastAsia="黑体"/>
                <w:bCs/>
                <w:kern w:val="0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963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一、思想政治（20分）</w:t>
            </w:r>
          </w:p>
        </w:tc>
        <w:tc>
          <w:tcPr>
            <w:tcW w:w="510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A.参加“青马工程” “大学生骨干培训班”等思想政治类培养计划（6分）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1.国家级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2.省级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3.市级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4.校级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结业证书或主办单位开具证明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B.思想品德方面有突出事迹，被授予道德模范、抗震救灾、见义勇为、拾金不昧、乐于助人、自强之星等奖励或表彰（6分）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5.获得国家级奖励或表彰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6.获得省级奖励或表彰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7.获得市级奖励或表彰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C</w:t>
            </w:r>
            <w:r>
              <w:rPr>
                <w:rFonts w:eastAsia="仿宋_GB2312"/>
                <w:kern w:val="0"/>
                <w:szCs w:val="21"/>
              </w:rPr>
              <w:t>.“学习强国”学习情况（3分）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8.“学习强国”积分达到20000分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系统截图（姓名+分数）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9.“学习强国”积分达到10000分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系统截图（姓名+分数）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10.“学习强国”积分达到5000分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系统截图（姓名+分数）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D.“青年大学习”学习情况（2分）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11.参评当学期每1期“青年大学习”均完成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学校团委开具的证明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E.思想政治理论课学习情况（3分）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12.平均课程成绩达到95分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13.平均课程成绩达到90分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14.平均课程成绩达到85分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6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二、社会实践(10分)</w:t>
            </w:r>
          </w:p>
        </w:tc>
        <w:tc>
          <w:tcPr>
            <w:tcW w:w="510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F.参加社会实践（5分）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15.获得国家级表彰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16.获得省级表彰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17.获得市级表彰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18.获得校级表彰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19.入选“三下乡”社会实践国家级重点团队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主办单位通知文件或报备系统后台团队截图+学校团委开具的团队成员证明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20.入选“三下乡”社会实践省级重点团队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主办单位通知文件或报备系统后台团队截图+学校团委开具的团队成员证明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21.参加“逐梦计划”社会实践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系统截图（姓名+申请记录）</w:t>
            </w:r>
            <w:r>
              <w:rPr>
                <w:rFonts w:hint="eastAsia" w:eastAsia="仿宋_GB2312"/>
                <w:kern w:val="0"/>
                <w:szCs w:val="21"/>
              </w:rPr>
              <w:t>+实习单位盖章鉴定表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G.参加志愿服务（5分）</w:t>
            </w:r>
          </w:p>
        </w:tc>
        <w:tc>
          <w:tcPr>
            <w:tcW w:w="31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G1.</w:t>
            </w:r>
            <w:r>
              <w:rPr>
                <w:rFonts w:eastAsia="仿宋_GB2312"/>
                <w:kern w:val="0"/>
                <w:szCs w:val="21"/>
              </w:rPr>
              <w:t>参加志愿</w:t>
            </w:r>
            <w:r>
              <w:rPr>
                <w:rFonts w:hint="eastAsia" w:eastAsia="仿宋_GB2312"/>
                <w:kern w:val="0"/>
                <w:szCs w:val="21"/>
              </w:rPr>
              <w:t>服务评选</w:t>
            </w:r>
            <w:r>
              <w:rPr>
                <w:rFonts w:eastAsia="仿宋_GB2312"/>
                <w:kern w:val="0"/>
                <w:szCs w:val="21"/>
              </w:rPr>
              <w:t>获得表彰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22.获得国家级表彰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23.获得省级表彰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24.获得市级表彰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25.获得校级表彰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G2.参加重要项目的志愿服务工作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26.国家级证书或证明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27.省级证书或证明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28.市级证书或证明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证书或主办单位开具的证明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G3</w:t>
            </w:r>
            <w:r>
              <w:rPr>
                <w:rFonts w:eastAsia="仿宋_GB2312"/>
                <w:color w:val="000000"/>
                <w:kern w:val="0"/>
                <w:szCs w:val="21"/>
              </w:rPr>
              <w:t>.“志愿四川”平台服务时长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29.超过80小时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系统截图（姓名+时长）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30.40小时到80小时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系统截图（姓名+时长）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6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三、创新创业（20分）</w:t>
            </w:r>
          </w:p>
        </w:tc>
        <w:tc>
          <w:tcPr>
            <w:tcW w:w="200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H.参加全国普通高校学科竞赛排行榜内创新创业竞赛项目（7分）</w:t>
            </w:r>
          </w:p>
        </w:tc>
        <w:tc>
          <w:tcPr>
            <w:tcW w:w="31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ind w:right="-107" w:rightChars="-51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H1.</w:t>
            </w:r>
            <w:r>
              <w:rPr>
                <w:rFonts w:hint="eastAsia" w:eastAsia="仿宋_GB2312"/>
                <w:kern w:val="0"/>
                <w:szCs w:val="21"/>
              </w:rPr>
              <w:t>获得</w:t>
            </w:r>
            <w:r>
              <w:rPr>
                <w:rFonts w:eastAsia="仿宋_GB2312"/>
                <w:kern w:val="0"/>
                <w:szCs w:val="21"/>
              </w:rPr>
              <w:t>国家级</w:t>
            </w:r>
            <w:r>
              <w:rPr>
                <w:rFonts w:hint="eastAsia" w:eastAsia="仿宋_GB2312"/>
                <w:kern w:val="0"/>
                <w:szCs w:val="21"/>
              </w:rPr>
              <w:t>奖励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31.获得一等奖及以上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32.获得二等奖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33.获得三等奖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H2.</w:t>
            </w:r>
            <w:r>
              <w:rPr>
                <w:rFonts w:hint="eastAsia" w:eastAsia="仿宋_GB2312"/>
                <w:kern w:val="0"/>
                <w:szCs w:val="21"/>
              </w:rPr>
              <w:t>获得</w:t>
            </w:r>
            <w:r>
              <w:rPr>
                <w:rFonts w:eastAsia="仿宋_GB2312"/>
                <w:kern w:val="0"/>
                <w:szCs w:val="21"/>
              </w:rPr>
              <w:t>省级</w:t>
            </w:r>
            <w:r>
              <w:rPr>
                <w:rFonts w:hint="eastAsia" w:eastAsia="仿宋_GB2312"/>
                <w:kern w:val="0"/>
                <w:szCs w:val="21"/>
              </w:rPr>
              <w:t>奖励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34.获得一等奖及以上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35.获得二等奖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36.获得三等奖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H3.</w:t>
            </w:r>
            <w:r>
              <w:rPr>
                <w:rFonts w:hint="eastAsia" w:eastAsia="仿宋_GB2312"/>
                <w:kern w:val="0"/>
                <w:szCs w:val="21"/>
              </w:rPr>
              <w:t>获得</w:t>
            </w:r>
            <w:r>
              <w:rPr>
                <w:rFonts w:eastAsia="仿宋_GB2312"/>
                <w:kern w:val="0"/>
                <w:szCs w:val="21"/>
              </w:rPr>
              <w:t>校级</w:t>
            </w:r>
            <w:r>
              <w:rPr>
                <w:rFonts w:hint="eastAsia" w:eastAsia="仿宋_GB2312"/>
                <w:kern w:val="0"/>
                <w:szCs w:val="21"/>
              </w:rPr>
              <w:t>奖励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37.获得一等奖及以上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I.自主创业（3分）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38.个人或合伙自主创业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营业执照或学校相关部门开具合伙人证明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J.参与科技创新（10分）</w:t>
            </w:r>
          </w:p>
        </w:tc>
        <w:tc>
          <w:tcPr>
            <w:tcW w:w="31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J1.获得国家级科技奖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39.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署名人及以下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J2.获得省级科技奖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43.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44.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署名人及以下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J3.项目立项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45.科研项目立项国家级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46.科研项目立项省级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47.科研项目立项市校级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立项文件或结项证明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J4.发表</w:t>
            </w:r>
            <w:r>
              <w:rPr>
                <w:rFonts w:eastAsia="仿宋_GB2312"/>
                <w:kern w:val="0"/>
                <w:szCs w:val="21"/>
                <w:lang w:val="zh-CN"/>
              </w:rPr>
              <w:t>专利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48.发明型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49.实用创新型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50.外观设计型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专利证书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J5.科技成果转化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51.成果转让或孵化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转让或孵化协议等相关证明材料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6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四、专业学习（20分）</w:t>
            </w:r>
          </w:p>
        </w:tc>
        <w:tc>
          <w:tcPr>
            <w:tcW w:w="5105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K.在校期间获得奖学金（4分）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52.获得</w:t>
            </w:r>
            <w:r>
              <w:rPr>
                <w:rFonts w:hint="eastAsia" w:eastAsia="仿宋_GB2312"/>
                <w:kern w:val="0"/>
                <w:szCs w:val="21"/>
              </w:rPr>
              <w:t>国家级</w:t>
            </w:r>
            <w:r>
              <w:rPr>
                <w:rFonts w:eastAsia="仿宋_GB2312"/>
                <w:kern w:val="0"/>
                <w:szCs w:val="21"/>
              </w:rPr>
              <w:t>奖学金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53.获得</w:t>
            </w:r>
            <w:r>
              <w:rPr>
                <w:rFonts w:hint="eastAsia" w:eastAsia="仿宋_GB2312"/>
                <w:kern w:val="0"/>
                <w:szCs w:val="21"/>
              </w:rPr>
              <w:t>省级</w:t>
            </w:r>
            <w:r>
              <w:rPr>
                <w:rFonts w:eastAsia="仿宋_GB2312"/>
                <w:kern w:val="0"/>
                <w:szCs w:val="21"/>
              </w:rPr>
              <w:t>奖学金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54.获得校级奖学金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L.发表学术论文</w:t>
            </w:r>
          </w:p>
          <w:p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（7分）</w:t>
            </w:r>
          </w:p>
        </w:tc>
        <w:tc>
          <w:tcPr>
            <w:tcW w:w="3106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L1.SCI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、S</w:t>
            </w:r>
            <w:r>
              <w:rPr>
                <w:rFonts w:eastAsia="仿宋_GB2312"/>
                <w:color w:val="000000"/>
                <w:kern w:val="0"/>
                <w:szCs w:val="21"/>
              </w:rPr>
              <w:t>SCI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收录论文</w:t>
            </w:r>
          </w:p>
        </w:tc>
        <w:tc>
          <w:tcPr>
            <w:tcW w:w="424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55.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24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24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57.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L2.</w:t>
            </w:r>
            <w:r>
              <w:rPr>
                <w:rFonts w:eastAsia="仿宋_GB2312"/>
                <w:kern w:val="0"/>
                <w:szCs w:val="21"/>
              </w:rPr>
              <w:t>CSSCI</w:t>
            </w:r>
            <w:r>
              <w:rPr>
                <w:rFonts w:hint="eastAsia" w:eastAsia="仿宋_GB2312"/>
                <w:kern w:val="0"/>
                <w:szCs w:val="21"/>
                <w:lang w:val="zh-CN"/>
              </w:rPr>
              <w:t>、</w:t>
            </w:r>
            <w:r>
              <w:rPr>
                <w:rFonts w:hint="eastAsia" w:eastAsia="仿宋_GB2312"/>
                <w:kern w:val="0"/>
                <w:szCs w:val="21"/>
              </w:rPr>
              <w:t>E</w:t>
            </w:r>
            <w:r>
              <w:rPr>
                <w:rFonts w:eastAsia="仿宋_GB2312"/>
                <w:kern w:val="0"/>
                <w:szCs w:val="21"/>
              </w:rPr>
              <w:t>I</w:t>
            </w:r>
            <w:r>
              <w:rPr>
                <w:rFonts w:hint="eastAsia" w:eastAsia="仿宋_GB2312"/>
                <w:kern w:val="0"/>
                <w:szCs w:val="21"/>
                <w:lang w:val="zh-CN"/>
              </w:rPr>
              <w:t>期刊、</w:t>
            </w:r>
            <w:r>
              <w:rPr>
                <w:rFonts w:hint="eastAsia" w:eastAsia="仿宋_GB2312"/>
                <w:kern w:val="0"/>
                <w:szCs w:val="21"/>
              </w:rPr>
              <w:t>A</w:t>
            </w:r>
            <w:r>
              <w:rPr>
                <w:rFonts w:eastAsia="仿宋_GB2312"/>
                <w:kern w:val="0"/>
                <w:szCs w:val="21"/>
              </w:rPr>
              <w:t>HCI</w:t>
            </w:r>
            <w:r>
              <w:rPr>
                <w:rFonts w:hint="eastAsia" w:eastAsia="仿宋_GB2312"/>
                <w:kern w:val="0"/>
                <w:szCs w:val="21"/>
              </w:rPr>
              <w:t>收录论文</w:t>
            </w:r>
          </w:p>
        </w:tc>
        <w:tc>
          <w:tcPr>
            <w:tcW w:w="424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58.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4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59.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4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60.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3作者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L3.CSCD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、</w:t>
            </w:r>
            <w:r>
              <w:rPr>
                <w:rFonts w:eastAsia="仿宋_GB2312"/>
                <w:color w:val="000000"/>
                <w:kern w:val="0"/>
                <w:szCs w:val="21"/>
              </w:rPr>
              <w:t>北大核心、CSSCI扩展版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收录论文</w:t>
            </w:r>
          </w:p>
        </w:tc>
        <w:tc>
          <w:tcPr>
            <w:tcW w:w="424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61.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4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62.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4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63.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L4.CPCI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（I</w:t>
            </w:r>
            <w:r>
              <w:rPr>
                <w:rFonts w:eastAsia="仿宋_GB2312"/>
                <w:color w:val="000000"/>
                <w:kern w:val="0"/>
                <w:szCs w:val="21"/>
              </w:rPr>
              <w:t>STP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）、E</w:t>
            </w:r>
            <w:r>
              <w:rPr>
                <w:rFonts w:eastAsia="仿宋_GB2312"/>
                <w:color w:val="000000"/>
                <w:kern w:val="0"/>
                <w:szCs w:val="21"/>
              </w:rPr>
              <w:t>I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会议收录论文</w:t>
            </w:r>
          </w:p>
        </w:tc>
        <w:tc>
          <w:tcPr>
            <w:tcW w:w="424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64.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4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65.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L5.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普通期刊、</w:t>
            </w:r>
            <w:r>
              <w:rPr>
                <w:rFonts w:eastAsia="仿宋_GB2312"/>
                <w:color w:val="000000"/>
                <w:kern w:val="0"/>
                <w:szCs w:val="21"/>
              </w:rPr>
              <w:t>省级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及以上</w:t>
            </w:r>
            <w:r>
              <w:rPr>
                <w:rFonts w:eastAsia="仿宋_GB2312"/>
                <w:color w:val="000000"/>
                <w:kern w:val="0"/>
                <w:szCs w:val="21"/>
              </w:rPr>
              <w:t>官方报纸</w:t>
            </w:r>
          </w:p>
        </w:tc>
        <w:tc>
          <w:tcPr>
            <w:tcW w:w="424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66.</w:t>
            </w:r>
            <w:r>
              <w:rPr>
                <w:rFonts w:eastAsia="仿宋_GB2312"/>
                <w:kern w:val="0"/>
                <w:szCs w:val="21"/>
                <w:lang w:val="zh-CN"/>
              </w:rPr>
              <w:t>第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  <w:lang w:val="zh-CN"/>
              </w:rPr>
              <w:t>作者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录稿通知或出版样刊截图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报纸版面截图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M.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攻读双学位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（4分）</w:t>
            </w: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67.在校期间获得第二专业毕业或学位证书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教务部门打印盖章的成绩单或相关单位开具证明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N.参加专业性学科竞赛（5分）</w:t>
            </w:r>
          </w:p>
        </w:tc>
        <w:tc>
          <w:tcPr>
            <w:tcW w:w="3100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N1.国家级</w:t>
            </w: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68.获得一等奖及以上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69.获得二等奖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70.获得三等奖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N2.省级</w:t>
            </w: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71.获得一等奖及以上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72.获得二等奖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73.获得三等奖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N3.市校级</w:t>
            </w:r>
          </w:p>
        </w:tc>
        <w:tc>
          <w:tcPr>
            <w:tcW w:w="4253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74.获得一等奖及以上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963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五、成长锻炼（10分）</w:t>
            </w:r>
          </w:p>
        </w:tc>
        <w:tc>
          <w:tcPr>
            <w:tcW w:w="5105" w:type="dxa"/>
            <w:gridSpan w:val="2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O.参加学生组织并获得良好及以上等次评议（5分）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75.省市级学联主席及以上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76.省市级学联部门工作人员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77.</w:t>
            </w:r>
            <w:r>
              <w:rPr>
                <w:rFonts w:hint="eastAsia" w:eastAsia="仿宋_GB2312"/>
                <w:kern w:val="0"/>
                <w:szCs w:val="21"/>
              </w:rPr>
              <w:t>校团委学生兼职副书记、</w:t>
            </w:r>
            <w:r>
              <w:rPr>
                <w:rFonts w:eastAsia="仿宋_GB2312"/>
                <w:kern w:val="0"/>
                <w:szCs w:val="21"/>
                <w:lang w:val="zh-CN"/>
              </w:rPr>
              <w:t>校</w:t>
            </w:r>
            <w:r>
              <w:rPr>
                <w:rFonts w:hint="eastAsia" w:eastAsia="仿宋_GB2312"/>
                <w:kern w:val="0"/>
                <w:szCs w:val="21"/>
                <w:lang w:val="zh-CN"/>
              </w:rPr>
              <w:t>级学生会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kern w:val="0"/>
                <w:szCs w:val="21"/>
              </w:rPr>
              <w:t>研究生会</w:t>
            </w:r>
            <w:r>
              <w:rPr>
                <w:rFonts w:eastAsia="仿宋_GB2312"/>
                <w:kern w:val="0"/>
                <w:szCs w:val="21"/>
              </w:rPr>
              <w:t>）</w:t>
            </w:r>
            <w:r>
              <w:rPr>
                <w:rFonts w:eastAsia="仿宋_GB2312"/>
                <w:kern w:val="0"/>
                <w:szCs w:val="21"/>
                <w:lang w:val="zh-CN"/>
              </w:rPr>
              <w:t>主席团</w:t>
            </w:r>
            <w:r>
              <w:rPr>
                <w:rFonts w:eastAsia="仿宋_GB2312"/>
                <w:kern w:val="0"/>
                <w:szCs w:val="21"/>
              </w:rPr>
              <w:t>成员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78.</w:t>
            </w:r>
            <w:r>
              <w:rPr>
                <w:rFonts w:eastAsia="仿宋_GB2312"/>
                <w:kern w:val="0"/>
                <w:szCs w:val="21"/>
                <w:lang w:val="zh-CN"/>
              </w:rPr>
              <w:t>院系</w:t>
            </w:r>
            <w:r>
              <w:rPr>
                <w:rFonts w:hint="eastAsia" w:eastAsia="仿宋_GB2312"/>
                <w:kern w:val="0"/>
                <w:szCs w:val="21"/>
              </w:rPr>
              <w:t>学生会（研究生会）</w:t>
            </w:r>
            <w:r>
              <w:rPr>
                <w:rFonts w:eastAsia="仿宋_GB2312"/>
                <w:kern w:val="0"/>
                <w:szCs w:val="21"/>
                <w:lang w:val="zh-CN"/>
              </w:rPr>
              <w:t>主席</w:t>
            </w:r>
            <w:r>
              <w:rPr>
                <w:rFonts w:eastAsia="仿宋_GB2312"/>
                <w:kern w:val="0"/>
                <w:szCs w:val="21"/>
              </w:rPr>
              <w:t>团成员</w:t>
            </w:r>
            <w:r>
              <w:rPr>
                <w:rFonts w:eastAsia="仿宋_GB2312"/>
                <w:kern w:val="0"/>
                <w:szCs w:val="21"/>
                <w:lang w:val="zh-CN"/>
              </w:rPr>
              <w:t>、</w:t>
            </w:r>
            <w:r>
              <w:rPr>
                <w:rFonts w:hint="eastAsia" w:eastAsia="仿宋_GB2312"/>
                <w:kern w:val="0"/>
                <w:szCs w:val="21"/>
                <w:lang w:val="zh-CN"/>
              </w:rPr>
              <w:t>校团委工作部门学生负责人、</w:t>
            </w:r>
            <w:r>
              <w:rPr>
                <w:rFonts w:eastAsia="仿宋_GB2312"/>
                <w:kern w:val="0"/>
                <w:szCs w:val="21"/>
              </w:rPr>
              <w:t>校级</w:t>
            </w:r>
            <w:r>
              <w:rPr>
                <w:rFonts w:hint="eastAsia" w:eastAsia="仿宋_GB2312"/>
                <w:kern w:val="0"/>
                <w:szCs w:val="21"/>
              </w:rPr>
              <w:t>学生会（研究生会）</w:t>
            </w:r>
            <w:r>
              <w:rPr>
                <w:rFonts w:eastAsia="仿宋_GB2312"/>
                <w:kern w:val="0"/>
                <w:szCs w:val="21"/>
              </w:rPr>
              <w:t>工作部门负责人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79.团支书、班长、</w:t>
            </w:r>
            <w:r>
              <w:rPr>
                <w:rFonts w:hint="eastAsia" w:eastAsia="仿宋_GB2312"/>
                <w:kern w:val="0"/>
                <w:szCs w:val="21"/>
              </w:rPr>
              <w:t>社团</w:t>
            </w:r>
            <w:r>
              <w:rPr>
                <w:rFonts w:eastAsia="仿宋_GB2312"/>
                <w:kern w:val="0"/>
                <w:szCs w:val="21"/>
              </w:rPr>
              <w:t>负责人</w:t>
            </w:r>
            <w:r>
              <w:rPr>
                <w:rFonts w:hint="eastAsia" w:eastAsia="仿宋_GB2312"/>
                <w:kern w:val="0"/>
                <w:szCs w:val="21"/>
              </w:rPr>
              <w:t>、</w:t>
            </w:r>
            <w:r>
              <w:rPr>
                <w:rFonts w:eastAsia="仿宋_GB2312"/>
                <w:kern w:val="0"/>
                <w:szCs w:val="21"/>
              </w:rPr>
              <w:t>院</w:t>
            </w:r>
            <w:r>
              <w:rPr>
                <w:rFonts w:hint="eastAsia" w:eastAsia="仿宋_GB2312"/>
                <w:kern w:val="0"/>
                <w:szCs w:val="21"/>
              </w:rPr>
              <w:t>团委</w:t>
            </w:r>
            <w:r>
              <w:rPr>
                <w:rFonts w:eastAsia="仿宋_GB2312"/>
                <w:kern w:val="0"/>
                <w:szCs w:val="21"/>
              </w:rPr>
              <w:t>工作部门</w:t>
            </w:r>
            <w:r>
              <w:rPr>
                <w:rFonts w:hint="eastAsia" w:eastAsia="仿宋_GB2312"/>
                <w:kern w:val="0"/>
                <w:szCs w:val="21"/>
              </w:rPr>
              <w:t>学生负责人、院系学生会（研究生会）工作部门负责人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80.</w:t>
            </w:r>
            <w:r>
              <w:rPr>
                <w:rFonts w:hint="eastAsia" w:eastAsia="仿宋_GB2312"/>
                <w:kern w:val="0"/>
                <w:szCs w:val="21"/>
              </w:rPr>
              <w:t>校院团委</w:t>
            </w:r>
            <w:r>
              <w:rPr>
                <w:rFonts w:eastAsia="仿宋_GB2312"/>
                <w:kern w:val="0"/>
                <w:szCs w:val="21"/>
              </w:rPr>
              <w:t>工作部门</w:t>
            </w:r>
            <w:r>
              <w:rPr>
                <w:rFonts w:hint="eastAsia" w:eastAsia="仿宋_GB2312"/>
                <w:kern w:val="0"/>
                <w:szCs w:val="21"/>
              </w:rPr>
              <w:t>成员、校院学生会（研究生会）工作部门成员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所在单位开具证明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P.获得优秀学生干部或优秀团干部、优秀共产党员、优秀共青团员、优秀毕业生等相关表彰（5分）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81.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获得国家级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82.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获得省级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83.获得市级表彰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  <w:lang w:val="zh-CN"/>
              </w:rPr>
            </w:pPr>
            <w:r>
              <w:rPr>
                <w:rFonts w:eastAsia="仿宋_GB2312"/>
                <w:kern w:val="0"/>
                <w:szCs w:val="21"/>
              </w:rPr>
              <w:t>84.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表彰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restart"/>
            <w:shd w:val="clear" w:color="000000" w:fill="FFFFFF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六、文体活动（10分）</w:t>
            </w:r>
          </w:p>
        </w:tc>
        <w:tc>
          <w:tcPr>
            <w:tcW w:w="5105" w:type="dxa"/>
            <w:gridSpan w:val="2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Q.参加文艺类活动（5分）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85.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获得国际、国家级奖励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86.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获得省级奖励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87.获得市级奖励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88.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一等及以上</w:t>
            </w:r>
            <w:r>
              <w:rPr>
                <w:rFonts w:eastAsia="仿宋_GB2312"/>
                <w:kern w:val="0"/>
                <w:szCs w:val="21"/>
                <w:lang w:val="zh-CN"/>
              </w:rPr>
              <w:t>奖励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  <w:lang w:val="zh-CN"/>
              </w:rPr>
            </w:pPr>
          </w:p>
        </w:tc>
        <w:tc>
          <w:tcPr>
            <w:tcW w:w="5105" w:type="dxa"/>
            <w:gridSpan w:val="2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R.参加体育竞赛类活动（5分）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89.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获得国际、国家级奖励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90.获得省级奖励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91.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获得市级奖励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spacing w:val="-1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92.</w:t>
            </w:r>
            <w:r>
              <w:rPr>
                <w:rFonts w:eastAsia="仿宋_GB2312"/>
                <w:kern w:val="0"/>
                <w:szCs w:val="21"/>
                <w:lang w:val="zh-CN"/>
              </w:rPr>
              <w:t>获得校级</w:t>
            </w:r>
            <w:r>
              <w:rPr>
                <w:rFonts w:eastAsia="仿宋_GB2312"/>
                <w:kern w:val="0"/>
                <w:szCs w:val="21"/>
              </w:rPr>
              <w:t>一等及以上</w:t>
            </w:r>
            <w:r>
              <w:rPr>
                <w:rFonts w:eastAsia="仿宋_GB2312"/>
                <w:kern w:val="0"/>
                <w:szCs w:val="21"/>
                <w:lang w:val="zh-CN"/>
              </w:rPr>
              <w:t>奖励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表彰文件或证书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pacing w:val="-1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restart"/>
            <w:shd w:val="clear" w:color="000000" w:fill="FFFFFF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七、技能特长(10分)</w:t>
            </w:r>
          </w:p>
        </w:tc>
        <w:tc>
          <w:tcPr>
            <w:tcW w:w="2005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S.获得国家级职业资格（技能）证书（4分）</w:t>
            </w:r>
          </w:p>
        </w:tc>
        <w:tc>
          <w:tcPr>
            <w:tcW w:w="3100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S1.国家级职业资格证书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93.中高级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94.初级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S2.国家级职业技能等级证书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95.中高级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96.初级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S3.全国计算机技术与软件专业技术资格（水平）证书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97.中高级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98.初级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T.获得全国计算机等级考试证书（2分）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99.三级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105" w:type="dxa"/>
            <w:gridSpan w:val="2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100.二级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U.获得语言类等级考试（认证考试）证书（4分）</w:t>
            </w:r>
          </w:p>
        </w:tc>
        <w:tc>
          <w:tcPr>
            <w:tcW w:w="3100" w:type="dxa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U1.普通话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101.一甲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102.一乙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103.二甲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U2.全国大学专业外语八级统考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104.合格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U3.全国大学专业外语四级统考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105.合格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U4.全国大学英语六级统考（非英语专业)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106.合格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U5.全国大学英语四级统考（非英语专业)/全国大学英语三级统考（只针对非英语专业专科)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107.合格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U6.托福、雅思统考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108.合格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63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2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05" w:type="dxa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00" w:type="dxa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U7.小语种考试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109.合格</w:t>
            </w:r>
          </w:p>
        </w:tc>
        <w:tc>
          <w:tcPr>
            <w:tcW w:w="3262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通过证明或证书</w:t>
            </w:r>
          </w:p>
        </w:tc>
        <w:tc>
          <w:tcPr>
            <w:tcW w:w="7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2.5</w:t>
            </w:r>
          </w:p>
        </w:tc>
      </w:tr>
    </w:tbl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注: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1.认证基准条件为学业成绩无挂科记录、无处分记录，需由学校相关行政部门开具证明材料；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2.所得奖项及经历须是大学期间获得；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3.细则中所涉及同一项目的不同子项目不叠加计分，以最高得分计算，如A和B可叠加计分，A1和A2不叠加计分，以A1、A2的最高分值计算；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4.参加综合素质A级证书认定的所在学期，每1期“青年大学习”（从本学期第1期至认定工作正式启动前）均完成学习，即可取得计分；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5.思想政治理论课分为：专科</w:t>
      </w:r>
      <w:r>
        <w:rPr>
          <w:rFonts w:hint="eastAsia" w:eastAsia="仿宋_GB2312"/>
          <w:sz w:val="28"/>
          <w:szCs w:val="28"/>
        </w:rPr>
        <w:t>生</w:t>
      </w:r>
      <w:r>
        <w:rPr>
          <w:rFonts w:eastAsia="仿宋_GB2312"/>
          <w:sz w:val="28"/>
          <w:szCs w:val="28"/>
        </w:rPr>
        <w:t>《毛泽东思想和中国特色社会主义理论体系概论》《思想道德修养与法律基础》；本科生《马克思主义基本原理概论》《毛泽东思想和中国特色社会主义理论体系概论》《中国近现代史纲要》《思想道德修养与法律基础》；硕士研究生《中国特色社会主义理论与实践研究》必修以及《自然辩证法概论》《马克思主义与社会科学方法论》两门选修</w:t>
      </w:r>
      <w:r>
        <w:rPr>
          <w:rFonts w:hint="eastAsia" w:eastAsia="仿宋_GB2312"/>
          <w:sz w:val="28"/>
          <w:szCs w:val="28"/>
        </w:rPr>
        <w:t>；博</w:t>
      </w:r>
      <w:r>
        <w:rPr>
          <w:rFonts w:eastAsia="仿宋_GB2312"/>
          <w:sz w:val="28"/>
          <w:szCs w:val="28"/>
        </w:rPr>
        <w:t>士研究生《中国马克思主义与当代》。专升本学生提供专科阶段思政课成绩证明；研究生需提供研究生阶段的思政课成绩证明。</w:t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6.本科生及研究生在7个类别中满足4个类别取得计分且总分数达到2</w:t>
      </w:r>
      <w:r>
        <w:rPr>
          <w:rFonts w:hint="eastAsia"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分（含2</w:t>
      </w:r>
      <w:r>
        <w:rPr>
          <w:rFonts w:hint="eastAsia"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分）以上则可申请参评“综合素质A级</w:t>
      </w:r>
      <w:r>
        <w:rPr>
          <w:rFonts w:hint="eastAsia" w:eastAsia="仿宋_GB2312"/>
          <w:sz w:val="28"/>
          <w:szCs w:val="28"/>
        </w:rPr>
        <w:t>证书</w:t>
      </w:r>
      <w:r>
        <w:rPr>
          <w:rFonts w:eastAsia="仿宋_GB2312"/>
          <w:sz w:val="28"/>
          <w:szCs w:val="28"/>
        </w:rPr>
        <w:t>”，专科生在7个类别中满足4个类别取得计分且总分数达到</w:t>
      </w:r>
      <w:r>
        <w:rPr>
          <w:rFonts w:hint="eastAsia" w:eastAsia="仿宋_GB2312"/>
          <w:sz w:val="28"/>
          <w:szCs w:val="28"/>
        </w:rPr>
        <w:t>22</w:t>
      </w:r>
      <w:r>
        <w:rPr>
          <w:rFonts w:eastAsia="仿宋_GB2312"/>
          <w:sz w:val="28"/>
          <w:szCs w:val="28"/>
        </w:rPr>
        <w:t>分（含</w:t>
      </w:r>
      <w:r>
        <w:rPr>
          <w:rFonts w:hint="eastAsia" w:eastAsia="仿宋_GB2312"/>
          <w:sz w:val="28"/>
          <w:szCs w:val="28"/>
        </w:rPr>
        <w:t>22</w:t>
      </w:r>
      <w:r>
        <w:rPr>
          <w:rFonts w:eastAsia="仿宋_GB2312"/>
          <w:sz w:val="28"/>
          <w:szCs w:val="28"/>
        </w:rPr>
        <w:t>分）以上则可申请参评“综合素质A级</w:t>
      </w:r>
      <w:r>
        <w:rPr>
          <w:rFonts w:hint="eastAsia" w:eastAsia="仿宋_GB2312"/>
          <w:sz w:val="28"/>
          <w:szCs w:val="28"/>
        </w:rPr>
        <w:t>证书</w:t>
      </w:r>
      <w:r>
        <w:rPr>
          <w:rFonts w:eastAsia="仿宋_GB2312"/>
          <w:sz w:val="28"/>
          <w:szCs w:val="28"/>
        </w:rPr>
        <w:t>”；</w:t>
      </w:r>
    </w:p>
    <w:p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7.本评分最终解释权属团省委学校部、省学联秘书处。</w:t>
      </w:r>
    </w:p>
    <w:p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>
      <w:pPr>
        <w:spacing w:line="560" w:lineRule="exact"/>
        <w:jc w:val="left"/>
        <w:rPr>
          <w:rFonts w:eastAsia="仿宋_GB2312"/>
          <w:sz w:val="28"/>
          <w:szCs w:val="28"/>
        </w:rPr>
        <w:sectPr>
          <w:pgSz w:w="16838" w:h="11906" w:orient="landscape"/>
          <w:pgMar w:top="2098" w:right="1531" w:bottom="1985" w:left="1531" w:header="851" w:footer="992" w:gutter="0"/>
          <w:cols w:space="720" w:num="1"/>
          <w:docGrid w:type="lines" w:linePitch="312" w:charSpace="0"/>
        </w:sectPr>
      </w:pPr>
    </w:p>
    <w:p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520" w:lineRule="exact"/>
        <w:rPr>
          <w:rFonts w:eastAsia="黑体"/>
          <w:sz w:val="32"/>
          <w:szCs w:val="32"/>
        </w:rPr>
      </w:pPr>
    </w:p>
    <w:p>
      <w:pPr>
        <w:spacing w:line="576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四川省大学生“综合素质A级证书”系统</w:t>
      </w:r>
    </w:p>
    <w:p>
      <w:pPr>
        <w:spacing w:line="576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学生操作使用指南</w:t>
      </w:r>
    </w:p>
    <w:p>
      <w:pPr>
        <w:spacing w:line="576" w:lineRule="exact"/>
        <w:ind w:firstLine="960" w:firstLineChars="3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（一）关注“天府新青年”、“四川学联”微信公众号，</w:t>
      </w:r>
      <w:r>
        <w:rPr>
          <w:rFonts w:eastAsia="仿宋_GB2312"/>
          <w:sz w:val="32"/>
          <w:szCs w:val="32"/>
        </w:rPr>
        <w:t>通过菜单栏选择</w:t>
      </w:r>
      <w:r>
        <w:rPr>
          <w:rFonts w:hint="eastAsia" w:ascii="仿宋_GB2312" w:hAnsi="仿宋_GB2312" w:eastAsia="仿宋_GB2312"/>
          <w:sz w:val="32"/>
          <w:szCs w:val="32"/>
        </w:rPr>
        <w:t>进入“综合素质A级证书”系统，认真填写相关注册信息并选择提交。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1344295</wp:posOffset>
            </wp:positionH>
            <wp:positionV relativeFrom="paragraph">
              <wp:posOffset>19050</wp:posOffset>
            </wp:positionV>
            <wp:extent cx="2919730" cy="4912995"/>
            <wp:effectExtent l="0" t="0" r="6350" b="9525"/>
            <wp:wrapNone/>
            <wp:docPr id="10" name="图片 10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4912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（二）进入信息申报页面后，仔细填报学校、院系专业、教育层次等信息；上传身份证照片（正面）、学生证照片、认证基准条件证明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（由校级相关部门开具）</w:t>
      </w:r>
      <w:r>
        <w:rPr>
          <w:rFonts w:hint="eastAsia" w:ascii="仿宋_GB2312" w:hAnsi="仿宋_GB2312" w:eastAsia="仿宋_GB2312"/>
          <w:sz w:val="32"/>
          <w:szCs w:val="32"/>
        </w:rPr>
        <w:t>；在选择认证项目中，根据下拉菜单逐级选择条件符合的认证项目，并上传相应的照片。当选择认证项目在</w:t>
      </w:r>
      <w:r>
        <w:rPr>
          <w:rFonts w:eastAsia="仿宋_GB2312"/>
          <w:sz w:val="32"/>
          <w:szCs w:val="32"/>
        </w:rPr>
        <w:t>思想政治、社会实践、创新创业、专业学习、成长锻炼、文体活动、技能特长7个类别</w:t>
      </w:r>
      <w:r>
        <w:rPr>
          <w:rFonts w:hint="eastAsia" w:eastAsia="仿宋_GB2312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满足4个类别取得计分，同时</w:t>
      </w:r>
      <w:r>
        <w:rPr>
          <w:rFonts w:hint="eastAsia" w:eastAsia="仿宋_GB2312"/>
          <w:sz w:val="32"/>
          <w:szCs w:val="32"/>
        </w:rPr>
        <w:t>满足专科生</w:t>
      </w:r>
      <w:r>
        <w:rPr>
          <w:rFonts w:eastAsia="仿宋_GB2312"/>
          <w:sz w:val="32"/>
          <w:szCs w:val="32"/>
        </w:rPr>
        <w:t>总分数达到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分（含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分）以上、</w:t>
      </w:r>
      <w:r>
        <w:rPr>
          <w:rFonts w:hint="eastAsia" w:eastAsia="仿宋_GB2312"/>
          <w:sz w:val="32"/>
          <w:szCs w:val="32"/>
        </w:rPr>
        <w:t>本科生和研究生</w:t>
      </w:r>
      <w:r>
        <w:rPr>
          <w:rFonts w:eastAsia="仿宋_GB2312"/>
          <w:sz w:val="32"/>
          <w:szCs w:val="32"/>
        </w:rPr>
        <w:t>总分数达到2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分（含2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分）以上</w:t>
      </w:r>
      <w:r>
        <w:rPr>
          <w:rFonts w:hint="eastAsia" w:eastAsia="仿宋_GB2312"/>
          <w:sz w:val="32"/>
          <w:szCs w:val="32"/>
        </w:rPr>
        <w:t>的条件后，</w:t>
      </w:r>
      <w:r>
        <w:rPr>
          <w:rFonts w:hint="eastAsia" w:ascii="仿宋_GB2312" w:hAnsi="仿宋_GB2312" w:eastAsia="仿宋_GB2312"/>
          <w:sz w:val="32"/>
          <w:szCs w:val="32"/>
        </w:rPr>
        <w:t>点击下方“提交认证”按钮即可完成申报，将出现“审核中”的页面。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81280</wp:posOffset>
            </wp:positionV>
            <wp:extent cx="2705100" cy="4714875"/>
            <wp:effectExtent l="19050" t="0" r="0" b="0"/>
            <wp:wrapNone/>
            <wp:docPr id="18" name="图片 18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81280</wp:posOffset>
            </wp:positionV>
            <wp:extent cx="2362200" cy="4714875"/>
            <wp:effectExtent l="19050" t="0" r="0" b="0"/>
            <wp:wrapNone/>
            <wp:docPr id="27" name="图片 27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如申报信息准确无误，由校级和省级审核通过后，将出现“通过”的页面。经“天府新青年”微信公众号公示后，学生可点击“下载电子证书”按钮，自行下载、打印四川省大学生“综合素质A级证书”。扫描证书下方二维码即可查验真伪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drawing>
          <wp:anchor distT="0" distB="0" distL="114935" distR="114935" simplePos="0" relativeHeight="251664384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138430</wp:posOffset>
            </wp:positionV>
            <wp:extent cx="3953510" cy="5479415"/>
            <wp:effectExtent l="0" t="0" r="8890" b="6985"/>
            <wp:wrapNone/>
            <wp:docPr id="3" name="图片 3" descr="16067850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6785097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3510" cy="547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（四）如学生申报的信息被判定为有误或不完整，将出现“待修改”的页面，学生可点击“去修改”按钮，修改已申报的信息，检查无误后，点击下方“提交认证”按钮，即可再次提交申报信息。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-393065</wp:posOffset>
            </wp:positionV>
            <wp:extent cx="2335530" cy="6372225"/>
            <wp:effectExtent l="0" t="0" r="0" b="0"/>
            <wp:wrapNone/>
            <wp:docPr id="21" name="图片 2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668" cy="638106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-408305</wp:posOffset>
            </wp:positionV>
            <wp:extent cx="3067050" cy="5391150"/>
            <wp:effectExtent l="0" t="0" r="0" b="0"/>
            <wp:wrapNone/>
            <wp:docPr id="20" name="图片 20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（五）如学生申报的信息不符标准或因其他原因被判定为“审核不通过”，将出现“未通过”的页面，将无法再次提交信息。</w:t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" w:hAnsi="仿宋" w:eastAsia="仿宋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-440690</wp:posOffset>
            </wp:positionV>
            <wp:extent cx="3114675" cy="5010150"/>
            <wp:effectExtent l="0" t="0" r="0" b="0"/>
            <wp:wrapNone/>
            <wp:docPr id="7" name="图片 7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/>
          <w:sz w:val="32"/>
          <w:szCs w:val="32"/>
        </w:rPr>
      </w:pPr>
    </w:p>
    <w:p>
      <w:pPr>
        <w:spacing w:line="576" w:lineRule="exact"/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4"/>
        <w:szCs w:val="24"/>
      </w:rPr>
      <w:t>—</w:t>
    </w:r>
    <w:r>
      <w:rPr>
        <w:color w:val="FFFFFF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16</w:t>
    </w:r>
    <w:r>
      <w:rPr>
        <w:sz w:val="24"/>
        <w:szCs w:val="24"/>
      </w:rPr>
      <w:fldChar w:fldCharType="end"/>
    </w:r>
    <w:r>
      <w:rPr>
        <w:color w:val="FFFFFF"/>
        <w:sz w:val="24"/>
        <w:szCs w:val="24"/>
      </w:rPr>
      <w:t>—</w:t>
    </w:r>
    <w:r>
      <w:rPr>
        <w:sz w:val="24"/>
        <w:szCs w:val="24"/>
      </w:rPr>
      <w:t>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DA"/>
    <w:rsid w:val="000120C4"/>
    <w:rsid w:val="00012D54"/>
    <w:rsid w:val="00015D60"/>
    <w:rsid w:val="000263E8"/>
    <w:rsid w:val="000279CD"/>
    <w:rsid w:val="00040A7A"/>
    <w:rsid w:val="000410D9"/>
    <w:rsid w:val="00053487"/>
    <w:rsid w:val="000638C2"/>
    <w:rsid w:val="0006605C"/>
    <w:rsid w:val="00074F15"/>
    <w:rsid w:val="00075DD6"/>
    <w:rsid w:val="00076E97"/>
    <w:rsid w:val="00085895"/>
    <w:rsid w:val="00085C94"/>
    <w:rsid w:val="00094346"/>
    <w:rsid w:val="00096500"/>
    <w:rsid w:val="000966E2"/>
    <w:rsid w:val="000A483A"/>
    <w:rsid w:val="000B28A1"/>
    <w:rsid w:val="000B4F20"/>
    <w:rsid w:val="000C008F"/>
    <w:rsid w:val="000C3707"/>
    <w:rsid w:val="000C3DAA"/>
    <w:rsid w:val="000C5D39"/>
    <w:rsid w:val="000E1539"/>
    <w:rsid w:val="000F2752"/>
    <w:rsid w:val="000F4FF0"/>
    <w:rsid w:val="001038EC"/>
    <w:rsid w:val="0010579C"/>
    <w:rsid w:val="00122FB3"/>
    <w:rsid w:val="00136EEB"/>
    <w:rsid w:val="001411B6"/>
    <w:rsid w:val="00150C3C"/>
    <w:rsid w:val="00152677"/>
    <w:rsid w:val="00172262"/>
    <w:rsid w:val="0018526F"/>
    <w:rsid w:val="00195A92"/>
    <w:rsid w:val="001A3CDB"/>
    <w:rsid w:val="001A6233"/>
    <w:rsid w:val="001A6DE9"/>
    <w:rsid w:val="001B777E"/>
    <w:rsid w:val="001C3A6B"/>
    <w:rsid w:val="001D24C6"/>
    <w:rsid w:val="001D542E"/>
    <w:rsid w:val="001E009E"/>
    <w:rsid w:val="001E1AD5"/>
    <w:rsid w:val="001F41E2"/>
    <w:rsid w:val="001F5EBA"/>
    <w:rsid w:val="00202BB2"/>
    <w:rsid w:val="0021212E"/>
    <w:rsid w:val="00212A81"/>
    <w:rsid w:val="00215EE6"/>
    <w:rsid w:val="00216F94"/>
    <w:rsid w:val="002279A2"/>
    <w:rsid w:val="00230809"/>
    <w:rsid w:val="00232DA0"/>
    <w:rsid w:val="002367C9"/>
    <w:rsid w:val="002379E0"/>
    <w:rsid w:val="00242B21"/>
    <w:rsid w:val="00251CAD"/>
    <w:rsid w:val="00256131"/>
    <w:rsid w:val="00257590"/>
    <w:rsid w:val="00260601"/>
    <w:rsid w:val="0026339A"/>
    <w:rsid w:val="0027549C"/>
    <w:rsid w:val="00283379"/>
    <w:rsid w:val="00284093"/>
    <w:rsid w:val="00287BAC"/>
    <w:rsid w:val="00292BEF"/>
    <w:rsid w:val="002A1842"/>
    <w:rsid w:val="002A6556"/>
    <w:rsid w:val="002A69BD"/>
    <w:rsid w:val="002A7D09"/>
    <w:rsid w:val="002B3DBD"/>
    <w:rsid w:val="002B5DEC"/>
    <w:rsid w:val="002B64E5"/>
    <w:rsid w:val="002B6E30"/>
    <w:rsid w:val="002C7C14"/>
    <w:rsid w:val="002D567F"/>
    <w:rsid w:val="002E3EBA"/>
    <w:rsid w:val="002E6D65"/>
    <w:rsid w:val="003251FE"/>
    <w:rsid w:val="00327C8E"/>
    <w:rsid w:val="003329D1"/>
    <w:rsid w:val="00351A39"/>
    <w:rsid w:val="00360FD5"/>
    <w:rsid w:val="00367F2D"/>
    <w:rsid w:val="00370F71"/>
    <w:rsid w:val="00390AE7"/>
    <w:rsid w:val="003B46DC"/>
    <w:rsid w:val="003B4788"/>
    <w:rsid w:val="003B47FD"/>
    <w:rsid w:val="003C0992"/>
    <w:rsid w:val="003C0F6E"/>
    <w:rsid w:val="003C3601"/>
    <w:rsid w:val="003C75FD"/>
    <w:rsid w:val="003D0928"/>
    <w:rsid w:val="003E085C"/>
    <w:rsid w:val="003E13CE"/>
    <w:rsid w:val="003E3A7A"/>
    <w:rsid w:val="003E4839"/>
    <w:rsid w:val="003F694E"/>
    <w:rsid w:val="003F7279"/>
    <w:rsid w:val="004050B5"/>
    <w:rsid w:val="0041434E"/>
    <w:rsid w:val="004163CA"/>
    <w:rsid w:val="0042785C"/>
    <w:rsid w:val="00427FB5"/>
    <w:rsid w:val="00434D7D"/>
    <w:rsid w:val="00440DF4"/>
    <w:rsid w:val="00442F52"/>
    <w:rsid w:val="00444F2C"/>
    <w:rsid w:val="00462065"/>
    <w:rsid w:val="00464023"/>
    <w:rsid w:val="00486D41"/>
    <w:rsid w:val="004936B0"/>
    <w:rsid w:val="004B2BD6"/>
    <w:rsid w:val="004B3798"/>
    <w:rsid w:val="004B3E56"/>
    <w:rsid w:val="004B5D3D"/>
    <w:rsid w:val="004C50A6"/>
    <w:rsid w:val="004D50D2"/>
    <w:rsid w:val="004E387E"/>
    <w:rsid w:val="00513DF8"/>
    <w:rsid w:val="00514A9F"/>
    <w:rsid w:val="00517754"/>
    <w:rsid w:val="0053029B"/>
    <w:rsid w:val="00555E30"/>
    <w:rsid w:val="00560A92"/>
    <w:rsid w:val="005724FA"/>
    <w:rsid w:val="005739FE"/>
    <w:rsid w:val="00577A96"/>
    <w:rsid w:val="00583104"/>
    <w:rsid w:val="0058732D"/>
    <w:rsid w:val="005A3846"/>
    <w:rsid w:val="005A4B23"/>
    <w:rsid w:val="005A4CA7"/>
    <w:rsid w:val="005A5906"/>
    <w:rsid w:val="005A70DD"/>
    <w:rsid w:val="005B10DE"/>
    <w:rsid w:val="005B548C"/>
    <w:rsid w:val="005C1D27"/>
    <w:rsid w:val="005C4F00"/>
    <w:rsid w:val="005C5260"/>
    <w:rsid w:val="005E3CF4"/>
    <w:rsid w:val="005E7FA8"/>
    <w:rsid w:val="005F4C60"/>
    <w:rsid w:val="005F6FAE"/>
    <w:rsid w:val="00611945"/>
    <w:rsid w:val="00615EAD"/>
    <w:rsid w:val="00631323"/>
    <w:rsid w:val="00642EAA"/>
    <w:rsid w:val="00642F11"/>
    <w:rsid w:val="00643EBB"/>
    <w:rsid w:val="006460C9"/>
    <w:rsid w:val="00656234"/>
    <w:rsid w:val="00660F0F"/>
    <w:rsid w:val="0066131B"/>
    <w:rsid w:val="006615DB"/>
    <w:rsid w:val="00671F46"/>
    <w:rsid w:val="00674850"/>
    <w:rsid w:val="00674AB9"/>
    <w:rsid w:val="00681C4A"/>
    <w:rsid w:val="006846DA"/>
    <w:rsid w:val="0068568F"/>
    <w:rsid w:val="00691A00"/>
    <w:rsid w:val="00696171"/>
    <w:rsid w:val="006A334A"/>
    <w:rsid w:val="006A566E"/>
    <w:rsid w:val="006A65D3"/>
    <w:rsid w:val="006B2B47"/>
    <w:rsid w:val="006C21A7"/>
    <w:rsid w:val="006C269D"/>
    <w:rsid w:val="006E3528"/>
    <w:rsid w:val="006E6C2D"/>
    <w:rsid w:val="006E7991"/>
    <w:rsid w:val="006F69C2"/>
    <w:rsid w:val="006F6BA5"/>
    <w:rsid w:val="007122F4"/>
    <w:rsid w:val="007152AB"/>
    <w:rsid w:val="0071778A"/>
    <w:rsid w:val="00721DA2"/>
    <w:rsid w:val="0072598B"/>
    <w:rsid w:val="00726D48"/>
    <w:rsid w:val="00735E3E"/>
    <w:rsid w:val="00743CA6"/>
    <w:rsid w:val="0074786F"/>
    <w:rsid w:val="0074795B"/>
    <w:rsid w:val="007722B5"/>
    <w:rsid w:val="00772895"/>
    <w:rsid w:val="00787165"/>
    <w:rsid w:val="00792DB5"/>
    <w:rsid w:val="007A27F2"/>
    <w:rsid w:val="007A6B6F"/>
    <w:rsid w:val="007B6A1B"/>
    <w:rsid w:val="007C4BE3"/>
    <w:rsid w:val="007C6D43"/>
    <w:rsid w:val="007D10B2"/>
    <w:rsid w:val="007D41C8"/>
    <w:rsid w:val="007D768A"/>
    <w:rsid w:val="007E032F"/>
    <w:rsid w:val="007E401C"/>
    <w:rsid w:val="007E611A"/>
    <w:rsid w:val="007F48E1"/>
    <w:rsid w:val="008101BF"/>
    <w:rsid w:val="00824142"/>
    <w:rsid w:val="00830B69"/>
    <w:rsid w:val="008349A8"/>
    <w:rsid w:val="00840427"/>
    <w:rsid w:val="008548ED"/>
    <w:rsid w:val="008614D2"/>
    <w:rsid w:val="00877D1E"/>
    <w:rsid w:val="00891DE4"/>
    <w:rsid w:val="008B112B"/>
    <w:rsid w:val="008D2744"/>
    <w:rsid w:val="008D36BE"/>
    <w:rsid w:val="008D5236"/>
    <w:rsid w:val="008E27E3"/>
    <w:rsid w:val="008E5078"/>
    <w:rsid w:val="008F1511"/>
    <w:rsid w:val="008F3906"/>
    <w:rsid w:val="008F3BF8"/>
    <w:rsid w:val="008F64D5"/>
    <w:rsid w:val="00903BF0"/>
    <w:rsid w:val="00907427"/>
    <w:rsid w:val="009124D9"/>
    <w:rsid w:val="00914E46"/>
    <w:rsid w:val="009259EE"/>
    <w:rsid w:val="00925E46"/>
    <w:rsid w:val="00927CD8"/>
    <w:rsid w:val="0094154A"/>
    <w:rsid w:val="00944963"/>
    <w:rsid w:val="00946700"/>
    <w:rsid w:val="0095537A"/>
    <w:rsid w:val="00957B07"/>
    <w:rsid w:val="00962843"/>
    <w:rsid w:val="0098148A"/>
    <w:rsid w:val="009851BE"/>
    <w:rsid w:val="0099627A"/>
    <w:rsid w:val="009A1D5B"/>
    <w:rsid w:val="009B5E97"/>
    <w:rsid w:val="009B637C"/>
    <w:rsid w:val="009C26B8"/>
    <w:rsid w:val="009C2930"/>
    <w:rsid w:val="009C3BD4"/>
    <w:rsid w:val="009C6670"/>
    <w:rsid w:val="009C72F0"/>
    <w:rsid w:val="009C7659"/>
    <w:rsid w:val="009D1F37"/>
    <w:rsid w:val="009D23D0"/>
    <w:rsid w:val="009D6383"/>
    <w:rsid w:val="009E1055"/>
    <w:rsid w:val="009E4C1B"/>
    <w:rsid w:val="009F1747"/>
    <w:rsid w:val="009F5DD2"/>
    <w:rsid w:val="00A0117E"/>
    <w:rsid w:val="00A13BC4"/>
    <w:rsid w:val="00A146A9"/>
    <w:rsid w:val="00A35403"/>
    <w:rsid w:val="00A43D02"/>
    <w:rsid w:val="00A46E25"/>
    <w:rsid w:val="00A619E0"/>
    <w:rsid w:val="00A77EA1"/>
    <w:rsid w:val="00A873C4"/>
    <w:rsid w:val="00AA1591"/>
    <w:rsid w:val="00AA1C86"/>
    <w:rsid w:val="00AB214F"/>
    <w:rsid w:val="00AB7237"/>
    <w:rsid w:val="00AD1FBE"/>
    <w:rsid w:val="00AE4DB4"/>
    <w:rsid w:val="00AE7BD3"/>
    <w:rsid w:val="00AF51A0"/>
    <w:rsid w:val="00B00478"/>
    <w:rsid w:val="00B022E3"/>
    <w:rsid w:val="00B11737"/>
    <w:rsid w:val="00B15EA5"/>
    <w:rsid w:val="00B24E25"/>
    <w:rsid w:val="00B31766"/>
    <w:rsid w:val="00B37710"/>
    <w:rsid w:val="00B42B06"/>
    <w:rsid w:val="00B46258"/>
    <w:rsid w:val="00B566DC"/>
    <w:rsid w:val="00B6121B"/>
    <w:rsid w:val="00B927B0"/>
    <w:rsid w:val="00B9786D"/>
    <w:rsid w:val="00BA4402"/>
    <w:rsid w:val="00BC01A7"/>
    <w:rsid w:val="00BC2EBF"/>
    <w:rsid w:val="00BC6609"/>
    <w:rsid w:val="00BD667A"/>
    <w:rsid w:val="00BE0768"/>
    <w:rsid w:val="00BE7565"/>
    <w:rsid w:val="00BF1CDC"/>
    <w:rsid w:val="00BF46D6"/>
    <w:rsid w:val="00C018FD"/>
    <w:rsid w:val="00C170B1"/>
    <w:rsid w:val="00C222E3"/>
    <w:rsid w:val="00C23921"/>
    <w:rsid w:val="00C24A07"/>
    <w:rsid w:val="00C2755A"/>
    <w:rsid w:val="00C34E52"/>
    <w:rsid w:val="00C37572"/>
    <w:rsid w:val="00C4366A"/>
    <w:rsid w:val="00C44EFE"/>
    <w:rsid w:val="00C45437"/>
    <w:rsid w:val="00C61067"/>
    <w:rsid w:val="00C752D0"/>
    <w:rsid w:val="00C77A61"/>
    <w:rsid w:val="00C87559"/>
    <w:rsid w:val="00C90794"/>
    <w:rsid w:val="00CA15F1"/>
    <w:rsid w:val="00CA3E84"/>
    <w:rsid w:val="00CA6562"/>
    <w:rsid w:val="00CC12B5"/>
    <w:rsid w:val="00CC193A"/>
    <w:rsid w:val="00CC1A9B"/>
    <w:rsid w:val="00CC7CF5"/>
    <w:rsid w:val="00CC7E9F"/>
    <w:rsid w:val="00CD2974"/>
    <w:rsid w:val="00CD77F1"/>
    <w:rsid w:val="00CE1571"/>
    <w:rsid w:val="00CE3ED8"/>
    <w:rsid w:val="00CF3926"/>
    <w:rsid w:val="00D0103E"/>
    <w:rsid w:val="00D14499"/>
    <w:rsid w:val="00D16732"/>
    <w:rsid w:val="00D16A71"/>
    <w:rsid w:val="00D16C63"/>
    <w:rsid w:val="00D252FE"/>
    <w:rsid w:val="00D32D73"/>
    <w:rsid w:val="00D34155"/>
    <w:rsid w:val="00D47AC3"/>
    <w:rsid w:val="00D51E77"/>
    <w:rsid w:val="00D54BE0"/>
    <w:rsid w:val="00D5544C"/>
    <w:rsid w:val="00D573ED"/>
    <w:rsid w:val="00D60971"/>
    <w:rsid w:val="00D70F74"/>
    <w:rsid w:val="00D7206F"/>
    <w:rsid w:val="00D812A1"/>
    <w:rsid w:val="00D81F84"/>
    <w:rsid w:val="00D8746E"/>
    <w:rsid w:val="00D922F2"/>
    <w:rsid w:val="00D92CFD"/>
    <w:rsid w:val="00D950EF"/>
    <w:rsid w:val="00DA2275"/>
    <w:rsid w:val="00DA6FBA"/>
    <w:rsid w:val="00DB1D9F"/>
    <w:rsid w:val="00DC0D49"/>
    <w:rsid w:val="00DC5009"/>
    <w:rsid w:val="00DC7F25"/>
    <w:rsid w:val="00DD2BA9"/>
    <w:rsid w:val="00DE5716"/>
    <w:rsid w:val="00DF679B"/>
    <w:rsid w:val="00E05F2B"/>
    <w:rsid w:val="00E07501"/>
    <w:rsid w:val="00E07E18"/>
    <w:rsid w:val="00E13206"/>
    <w:rsid w:val="00E13B9D"/>
    <w:rsid w:val="00E167EE"/>
    <w:rsid w:val="00E17452"/>
    <w:rsid w:val="00E2114C"/>
    <w:rsid w:val="00E3350E"/>
    <w:rsid w:val="00E35A2F"/>
    <w:rsid w:val="00E41168"/>
    <w:rsid w:val="00E42E15"/>
    <w:rsid w:val="00E50367"/>
    <w:rsid w:val="00E5555E"/>
    <w:rsid w:val="00E57535"/>
    <w:rsid w:val="00E679CC"/>
    <w:rsid w:val="00E83E38"/>
    <w:rsid w:val="00E851B7"/>
    <w:rsid w:val="00E91DED"/>
    <w:rsid w:val="00E953CB"/>
    <w:rsid w:val="00EA64A4"/>
    <w:rsid w:val="00EA72CF"/>
    <w:rsid w:val="00EB29E1"/>
    <w:rsid w:val="00EB50A2"/>
    <w:rsid w:val="00EC2436"/>
    <w:rsid w:val="00ED08DC"/>
    <w:rsid w:val="00EE3C12"/>
    <w:rsid w:val="00EE6771"/>
    <w:rsid w:val="00F02301"/>
    <w:rsid w:val="00F13331"/>
    <w:rsid w:val="00F16C74"/>
    <w:rsid w:val="00F20E3F"/>
    <w:rsid w:val="00F352C4"/>
    <w:rsid w:val="00F46182"/>
    <w:rsid w:val="00F47589"/>
    <w:rsid w:val="00F50B54"/>
    <w:rsid w:val="00F60B83"/>
    <w:rsid w:val="00F63F23"/>
    <w:rsid w:val="00F64409"/>
    <w:rsid w:val="00F64BEF"/>
    <w:rsid w:val="00F86008"/>
    <w:rsid w:val="00F86CB5"/>
    <w:rsid w:val="00F87801"/>
    <w:rsid w:val="00F93D7B"/>
    <w:rsid w:val="00FA28F7"/>
    <w:rsid w:val="00FA3AE5"/>
    <w:rsid w:val="00FA3EFA"/>
    <w:rsid w:val="00FA4732"/>
    <w:rsid w:val="00FA64D2"/>
    <w:rsid w:val="00FC098C"/>
    <w:rsid w:val="00FE29CE"/>
    <w:rsid w:val="00FE4FB3"/>
    <w:rsid w:val="00FF090A"/>
    <w:rsid w:val="0189546B"/>
    <w:rsid w:val="02C0606E"/>
    <w:rsid w:val="02C43119"/>
    <w:rsid w:val="03C96711"/>
    <w:rsid w:val="045A3F4F"/>
    <w:rsid w:val="04C5285F"/>
    <w:rsid w:val="04CF2DFF"/>
    <w:rsid w:val="04EA4494"/>
    <w:rsid w:val="055424CE"/>
    <w:rsid w:val="05906E88"/>
    <w:rsid w:val="05BE31CA"/>
    <w:rsid w:val="06983A5E"/>
    <w:rsid w:val="06C80325"/>
    <w:rsid w:val="06D922CA"/>
    <w:rsid w:val="072622A2"/>
    <w:rsid w:val="074D1EB9"/>
    <w:rsid w:val="07785591"/>
    <w:rsid w:val="079B2FCE"/>
    <w:rsid w:val="08905DEA"/>
    <w:rsid w:val="094E51F8"/>
    <w:rsid w:val="09685DFB"/>
    <w:rsid w:val="09762B92"/>
    <w:rsid w:val="0A703F37"/>
    <w:rsid w:val="0BC4669F"/>
    <w:rsid w:val="0C6174EE"/>
    <w:rsid w:val="0D2D47FA"/>
    <w:rsid w:val="0D464FC4"/>
    <w:rsid w:val="0D862E1A"/>
    <w:rsid w:val="0DC15AA0"/>
    <w:rsid w:val="0DCC18B3"/>
    <w:rsid w:val="0E000BE4"/>
    <w:rsid w:val="0E2F5845"/>
    <w:rsid w:val="0EC63A6A"/>
    <w:rsid w:val="0ED56CD5"/>
    <w:rsid w:val="0FAA1C5D"/>
    <w:rsid w:val="0FDD5D0D"/>
    <w:rsid w:val="101F3DEE"/>
    <w:rsid w:val="10892A30"/>
    <w:rsid w:val="109A0FE2"/>
    <w:rsid w:val="10BB6076"/>
    <w:rsid w:val="11724BAC"/>
    <w:rsid w:val="11B44065"/>
    <w:rsid w:val="126148DC"/>
    <w:rsid w:val="12E03019"/>
    <w:rsid w:val="130A7ACB"/>
    <w:rsid w:val="134E6A3B"/>
    <w:rsid w:val="136D76B9"/>
    <w:rsid w:val="146D250B"/>
    <w:rsid w:val="14AF26D5"/>
    <w:rsid w:val="14F2232B"/>
    <w:rsid w:val="157169BD"/>
    <w:rsid w:val="15A75622"/>
    <w:rsid w:val="15D65978"/>
    <w:rsid w:val="171665F8"/>
    <w:rsid w:val="171A79F6"/>
    <w:rsid w:val="17250397"/>
    <w:rsid w:val="17452F99"/>
    <w:rsid w:val="175A16C7"/>
    <w:rsid w:val="188E5B77"/>
    <w:rsid w:val="18EF0876"/>
    <w:rsid w:val="19042D9A"/>
    <w:rsid w:val="190C5C28"/>
    <w:rsid w:val="191D28AF"/>
    <w:rsid w:val="1A443726"/>
    <w:rsid w:val="1A992E30"/>
    <w:rsid w:val="1B87502D"/>
    <w:rsid w:val="1C513627"/>
    <w:rsid w:val="1C514D41"/>
    <w:rsid w:val="1CEC2380"/>
    <w:rsid w:val="1D04507E"/>
    <w:rsid w:val="1D1A57B1"/>
    <w:rsid w:val="1D916391"/>
    <w:rsid w:val="1DBE350A"/>
    <w:rsid w:val="1DD824AF"/>
    <w:rsid w:val="1DE8429E"/>
    <w:rsid w:val="1E7E7B33"/>
    <w:rsid w:val="1E9217B7"/>
    <w:rsid w:val="1F9266F0"/>
    <w:rsid w:val="1FA45DF7"/>
    <w:rsid w:val="1FE06EDA"/>
    <w:rsid w:val="1FE201B0"/>
    <w:rsid w:val="20510D47"/>
    <w:rsid w:val="20DF487F"/>
    <w:rsid w:val="211C305E"/>
    <w:rsid w:val="215522BF"/>
    <w:rsid w:val="2179635C"/>
    <w:rsid w:val="222E41A0"/>
    <w:rsid w:val="22B13357"/>
    <w:rsid w:val="23140F9B"/>
    <w:rsid w:val="2371511E"/>
    <w:rsid w:val="245438B6"/>
    <w:rsid w:val="24994043"/>
    <w:rsid w:val="24E410E1"/>
    <w:rsid w:val="24E92D46"/>
    <w:rsid w:val="2505174B"/>
    <w:rsid w:val="25B07665"/>
    <w:rsid w:val="27045479"/>
    <w:rsid w:val="27DB313C"/>
    <w:rsid w:val="28174C32"/>
    <w:rsid w:val="28497F2F"/>
    <w:rsid w:val="287D4461"/>
    <w:rsid w:val="28D16D0D"/>
    <w:rsid w:val="28E40DEC"/>
    <w:rsid w:val="2922074B"/>
    <w:rsid w:val="29246C8C"/>
    <w:rsid w:val="29452B8B"/>
    <w:rsid w:val="29953982"/>
    <w:rsid w:val="29B4657B"/>
    <w:rsid w:val="29D615F1"/>
    <w:rsid w:val="2A344F52"/>
    <w:rsid w:val="2AAA7201"/>
    <w:rsid w:val="2AD17F48"/>
    <w:rsid w:val="2ADA1762"/>
    <w:rsid w:val="2BA94638"/>
    <w:rsid w:val="2C09177B"/>
    <w:rsid w:val="2C9C4C78"/>
    <w:rsid w:val="2D4609D6"/>
    <w:rsid w:val="2E9A421F"/>
    <w:rsid w:val="2FF01C06"/>
    <w:rsid w:val="302319D7"/>
    <w:rsid w:val="30400EFA"/>
    <w:rsid w:val="304D3E82"/>
    <w:rsid w:val="306A027E"/>
    <w:rsid w:val="309C6D14"/>
    <w:rsid w:val="30A145E9"/>
    <w:rsid w:val="30B12BF1"/>
    <w:rsid w:val="31091081"/>
    <w:rsid w:val="31406FDD"/>
    <w:rsid w:val="31BE13AF"/>
    <w:rsid w:val="32B020B5"/>
    <w:rsid w:val="32B70FBB"/>
    <w:rsid w:val="330C725A"/>
    <w:rsid w:val="331B1389"/>
    <w:rsid w:val="333E321F"/>
    <w:rsid w:val="33B05ADC"/>
    <w:rsid w:val="33CD26A8"/>
    <w:rsid w:val="33D46798"/>
    <w:rsid w:val="34002583"/>
    <w:rsid w:val="34026586"/>
    <w:rsid w:val="3408616B"/>
    <w:rsid w:val="35BC2C11"/>
    <w:rsid w:val="35C348E3"/>
    <w:rsid w:val="35C673C5"/>
    <w:rsid w:val="35FC4929"/>
    <w:rsid w:val="36265D5D"/>
    <w:rsid w:val="36517A2F"/>
    <w:rsid w:val="365D1E7C"/>
    <w:rsid w:val="369F70A9"/>
    <w:rsid w:val="37213835"/>
    <w:rsid w:val="374943E9"/>
    <w:rsid w:val="380D1D41"/>
    <w:rsid w:val="381C789A"/>
    <w:rsid w:val="383B7C9B"/>
    <w:rsid w:val="3941547E"/>
    <w:rsid w:val="3A145288"/>
    <w:rsid w:val="3A746C3B"/>
    <w:rsid w:val="3B044097"/>
    <w:rsid w:val="3BC561A9"/>
    <w:rsid w:val="3C337F79"/>
    <w:rsid w:val="3C464471"/>
    <w:rsid w:val="3CED2681"/>
    <w:rsid w:val="3DCE3920"/>
    <w:rsid w:val="3E1C1BB0"/>
    <w:rsid w:val="3E317010"/>
    <w:rsid w:val="3E715504"/>
    <w:rsid w:val="3EE44D3A"/>
    <w:rsid w:val="3F640446"/>
    <w:rsid w:val="3F852516"/>
    <w:rsid w:val="3F87528A"/>
    <w:rsid w:val="3F9F24A0"/>
    <w:rsid w:val="3FEC1F59"/>
    <w:rsid w:val="402A08D4"/>
    <w:rsid w:val="40385AC4"/>
    <w:rsid w:val="40885B43"/>
    <w:rsid w:val="40CC5769"/>
    <w:rsid w:val="411F49ED"/>
    <w:rsid w:val="419812B1"/>
    <w:rsid w:val="41B3412F"/>
    <w:rsid w:val="41C73B79"/>
    <w:rsid w:val="41E9763B"/>
    <w:rsid w:val="422D3138"/>
    <w:rsid w:val="42D76F4B"/>
    <w:rsid w:val="42E874D3"/>
    <w:rsid w:val="430E1911"/>
    <w:rsid w:val="4329191B"/>
    <w:rsid w:val="432E18B5"/>
    <w:rsid w:val="433A5C59"/>
    <w:rsid w:val="4359650D"/>
    <w:rsid w:val="43A17A5C"/>
    <w:rsid w:val="43CB5548"/>
    <w:rsid w:val="43D359C8"/>
    <w:rsid w:val="44015D79"/>
    <w:rsid w:val="44162DF8"/>
    <w:rsid w:val="441E1886"/>
    <w:rsid w:val="44282AD8"/>
    <w:rsid w:val="445213DA"/>
    <w:rsid w:val="454724B5"/>
    <w:rsid w:val="45B11EE5"/>
    <w:rsid w:val="45C53FBB"/>
    <w:rsid w:val="45F72659"/>
    <w:rsid w:val="46037C38"/>
    <w:rsid w:val="461D7973"/>
    <w:rsid w:val="467E6989"/>
    <w:rsid w:val="46AF6585"/>
    <w:rsid w:val="470E60C7"/>
    <w:rsid w:val="47D94D23"/>
    <w:rsid w:val="481A4822"/>
    <w:rsid w:val="48BF769C"/>
    <w:rsid w:val="4922170E"/>
    <w:rsid w:val="49B336E0"/>
    <w:rsid w:val="4A33446B"/>
    <w:rsid w:val="4AC152D7"/>
    <w:rsid w:val="4B5E729C"/>
    <w:rsid w:val="4B9220FD"/>
    <w:rsid w:val="4B9A5798"/>
    <w:rsid w:val="4BA308EA"/>
    <w:rsid w:val="4BC5135C"/>
    <w:rsid w:val="4C0C7BEB"/>
    <w:rsid w:val="4CD42FCC"/>
    <w:rsid w:val="4D2E68AC"/>
    <w:rsid w:val="4DEA5F62"/>
    <w:rsid w:val="4DF92CF9"/>
    <w:rsid w:val="4E607225"/>
    <w:rsid w:val="4E67188A"/>
    <w:rsid w:val="4EE706C0"/>
    <w:rsid w:val="4EEA7E35"/>
    <w:rsid w:val="4F4304DC"/>
    <w:rsid w:val="4F5B57F6"/>
    <w:rsid w:val="4FBB1DA7"/>
    <w:rsid w:val="503735A8"/>
    <w:rsid w:val="5049179D"/>
    <w:rsid w:val="51202692"/>
    <w:rsid w:val="519647E9"/>
    <w:rsid w:val="51B70980"/>
    <w:rsid w:val="51BA6633"/>
    <w:rsid w:val="51FD4E24"/>
    <w:rsid w:val="52320F83"/>
    <w:rsid w:val="52387904"/>
    <w:rsid w:val="523E26DE"/>
    <w:rsid w:val="528A4923"/>
    <w:rsid w:val="52B007B9"/>
    <w:rsid w:val="532213DF"/>
    <w:rsid w:val="536E756A"/>
    <w:rsid w:val="5389269B"/>
    <w:rsid w:val="544D5FFA"/>
    <w:rsid w:val="547B0D29"/>
    <w:rsid w:val="54963F23"/>
    <w:rsid w:val="54CB7D46"/>
    <w:rsid w:val="552B7978"/>
    <w:rsid w:val="55561F84"/>
    <w:rsid w:val="558B6968"/>
    <w:rsid w:val="55B17E67"/>
    <w:rsid w:val="561D39F1"/>
    <w:rsid w:val="564B2420"/>
    <w:rsid w:val="56BA37D7"/>
    <w:rsid w:val="57017922"/>
    <w:rsid w:val="58111166"/>
    <w:rsid w:val="585338F8"/>
    <w:rsid w:val="58610DC2"/>
    <w:rsid w:val="58A11527"/>
    <w:rsid w:val="58AC7674"/>
    <w:rsid w:val="58B75063"/>
    <w:rsid w:val="59466065"/>
    <w:rsid w:val="5A25732A"/>
    <w:rsid w:val="5A2A5881"/>
    <w:rsid w:val="5A3E691C"/>
    <w:rsid w:val="5A5468C1"/>
    <w:rsid w:val="5A9E620F"/>
    <w:rsid w:val="5AC1681A"/>
    <w:rsid w:val="5AF9191B"/>
    <w:rsid w:val="5B086A11"/>
    <w:rsid w:val="5B2F7529"/>
    <w:rsid w:val="5B7153AB"/>
    <w:rsid w:val="5BEF2219"/>
    <w:rsid w:val="5C13779B"/>
    <w:rsid w:val="5C4F5402"/>
    <w:rsid w:val="5C604B45"/>
    <w:rsid w:val="5CA5683B"/>
    <w:rsid w:val="5CB0091F"/>
    <w:rsid w:val="5CBB333A"/>
    <w:rsid w:val="5CCC0B3D"/>
    <w:rsid w:val="5CD66EB3"/>
    <w:rsid w:val="5D862F00"/>
    <w:rsid w:val="5DBA0DD1"/>
    <w:rsid w:val="5DFC2709"/>
    <w:rsid w:val="5E343DEF"/>
    <w:rsid w:val="5EDF0C87"/>
    <w:rsid w:val="5EEC1FAF"/>
    <w:rsid w:val="5EFE708F"/>
    <w:rsid w:val="5F1B0D98"/>
    <w:rsid w:val="5F2A52D2"/>
    <w:rsid w:val="5F4905E3"/>
    <w:rsid w:val="5F636C73"/>
    <w:rsid w:val="5F8E01FF"/>
    <w:rsid w:val="5F9272C5"/>
    <w:rsid w:val="5FBC2B56"/>
    <w:rsid w:val="5FE3558D"/>
    <w:rsid w:val="5FF445D3"/>
    <w:rsid w:val="60681920"/>
    <w:rsid w:val="60CE33DC"/>
    <w:rsid w:val="61400667"/>
    <w:rsid w:val="61F66503"/>
    <w:rsid w:val="61FB33CF"/>
    <w:rsid w:val="621F1BD9"/>
    <w:rsid w:val="622E68B7"/>
    <w:rsid w:val="62432D68"/>
    <w:rsid w:val="62713F90"/>
    <w:rsid w:val="62CC5CA6"/>
    <w:rsid w:val="63390858"/>
    <w:rsid w:val="63AE5D59"/>
    <w:rsid w:val="63C274B8"/>
    <w:rsid w:val="64C17243"/>
    <w:rsid w:val="65DC19B6"/>
    <w:rsid w:val="65E826C0"/>
    <w:rsid w:val="66476854"/>
    <w:rsid w:val="6687560B"/>
    <w:rsid w:val="66A72988"/>
    <w:rsid w:val="66B21D89"/>
    <w:rsid w:val="676A5F05"/>
    <w:rsid w:val="677A3083"/>
    <w:rsid w:val="679E4E47"/>
    <w:rsid w:val="68642244"/>
    <w:rsid w:val="68AE414D"/>
    <w:rsid w:val="693A722F"/>
    <w:rsid w:val="696F6360"/>
    <w:rsid w:val="6A8B342E"/>
    <w:rsid w:val="6A8F1961"/>
    <w:rsid w:val="6ACE742B"/>
    <w:rsid w:val="6B330454"/>
    <w:rsid w:val="6B3D7C7E"/>
    <w:rsid w:val="6B735376"/>
    <w:rsid w:val="6B761858"/>
    <w:rsid w:val="6B790163"/>
    <w:rsid w:val="6BEC690F"/>
    <w:rsid w:val="6CAB36D8"/>
    <w:rsid w:val="6CF14D2C"/>
    <w:rsid w:val="6CF766A1"/>
    <w:rsid w:val="6D055500"/>
    <w:rsid w:val="6D18628B"/>
    <w:rsid w:val="6D326E35"/>
    <w:rsid w:val="6DD349D7"/>
    <w:rsid w:val="6DD4520E"/>
    <w:rsid w:val="6E660E12"/>
    <w:rsid w:val="6E825B1C"/>
    <w:rsid w:val="6FF4563F"/>
    <w:rsid w:val="70030021"/>
    <w:rsid w:val="706258C9"/>
    <w:rsid w:val="706D3EDF"/>
    <w:rsid w:val="70D71FDC"/>
    <w:rsid w:val="70F40121"/>
    <w:rsid w:val="711A280D"/>
    <w:rsid w:val="71840C76"/>
    <w:rsid w:val="71A55FFE"/>
    <w:rsid w:val="71CC7543"/>
    <w:rsid w:val="725308BB"/>
    <w:rsid w:val="726D3849"/>
    <w:rsid w:val="736A4F52"/>
    <w:rsid w:val="7439089F"/>
    <w:rsid w:val="74F35E11"/>
    <w:rsid w:val="75117320"/>
    <w:rsid w:val="753913DE"/>
    <w:rsid w:val="75E21BF7"/>
    <w:rsid w:val="76386C16"/>
    <w:rsid w:val="76691AD0"/>
    <w:rsid w:val="76E26464"/>
    <w:rsid w:val="773527AE"/>
    <w:rsid w:val="7796109B"/>
    <w:rsid w:val="77FB405D"/>
    <w:rsid w:val="78096E74"/>
    <w:rsid w:val="78F90BCE"/>
    <w:rsid w:val="79CC46E0"/>
    <w:rsid w:val="79D52ABF"/>
    <w:rsid w:val="79DB277C"/>
    <w:rsid w:val="7A376CEB"/>
    <w:rsid w:val="7B0C02CB"/>
    <w:rsid w:val="7BE87D63"/>
    <w:rsid w:val="7BEB1AEB"/>
    <w:rsid w:val="7C9C6602"/>
    <w:rsid w:val="7C9E5802"/>
    <w:rsid w:val="7DA26664"/>
    <w:rsid w:val="7DE272F7"/>
    <w:rsid w:val="7EC95088"/>
    <w:rsid w:val="7ECF237D"/>
    <w:rsid w:val="7F1C589E"/>
    <w:rsid w:val="7F543CB3"/>
    <w:rsid w:val="7FA46E76"/>
    <w:rsid w:val="7FF2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unhideWhenUsed/>
    <w:qFormat/>
    <w:uiPriority w:val="99"/>
    <w:pPr>
      <w:jc w:val="left"/>
    </w:pPr>
    <w:rPr>
      <w:kern w:val="0"/>
      <w:sz w:val="20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 w:cs="黑体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主题 字符"/>
    <w:link w:val="7"/>
    <w:qFormat/>
    <w:uiPriority w:val="99"/>
    <w:rPr>
      <w:rFonts w:ascii="Times New Roman" w:hAnsi="Times New Roman"/>
      <w:b/>
      <w:bCs/>
      <w:szCs w:val="24"/>
    </w:rPr>
  </w:style>
  <w:style w:type="character" w:customStyle="1" w:styleId="19">
    <w:name w:val="批注主题 Char1"/>
    <w:basedOn w:val="2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0">
    <w:name w:val="批注文字 Char1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文字 字符"/>
    <w:link w:val="2"/>
    <w:uiPriority w:val="99"/>
    <w:rPr>
      <w:rFonts w:ascii="Times New Roman" w:hAnsi="Times New Roman"/>
      <w:szCs w:val="24"/>
    </w:rPr>
  </w:style>
  <w:style w:type="character" w:customStyle="1" w:styleId="22">
    <w:name w:val="批注框文本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Char2"/>
    <w:basedOn w:val="9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4">
    <w:name w:val="批注主题 Char2"/>
    <w:basedOn w:val="23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character" w:customStyle="1" w:styleId="25">
    <w:name w:val="页脚 Char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056AC6-BCBF-4439-A50A-B5201706C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1163</Words>
  <Characters>6632</Characters>
  <Lines>55</Lines>
  <Paragraphs>15</Paragraphs>
  <TotalTime>124</TotalTime>
  <ScaleCrop>false</ScaleCrop>
  <LinksUpToDate>false</LinksUpToDate>
  <CharactersWithSpaces>7780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2019-04-16T02:34:00Z</dcterms:created>
  <dc:creator>User</dc:creator>
  <cp:lastModifiedBy>zc</cp:lastModifiedBy>
  <cp:lastPrinted>2020-05-09T08:24:00Z</cp:lastPrinted>
  <dcterms:modified xsi:type="dcterms:W3CDTF">2021-12-09T08:59:52Z</dcterms:modified>
  <dc:title>排版要求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162A6184B2994E43B98E9F789EC1AAC1</vt:lpwstr>
  </property>
</Properties>
</file>