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横向项目科研系统备案操作指南</w:t>
      </w:r>
    </w:p>
    <w:p>
      <w:pPr>
        <w:pStyle w:val="6"/>
        <w:bidi w:val="0"/>
        <w:rPr>
          <w:rFonts w:hint="eastAsia"/>
          <w:lang w:val="en-US" w:eastAsia="zh-CN"/>
        </w:rPr>
      </w:pPr>
      <w:bookmarkStart w:id="0" w:name="_Toc31102"/>
      <w:r>
        <w:rPr>
          <w:rFonts w:hint="eastAsia"/>
          <w:lang w:val="en-US" w:eastAsia="zh-CN"/>
        </w:rPr>
        <w:t>一、科研系统登陆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网址：https://kygl.suse.edu.cn/</w:t>
      </w:r>
    </w:p>
    <w:p>
      <w:pPr>
        <w:pStyle w:val="10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账号：本人教工号</w:t>
      </w:r>
    </w:p>
    <w:p>
      <w:pPr>
        <w:pStyle w:val="10"/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密码：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初始密码为pwd@123654（请登陆后自行修改）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注：安全密码推荐6-12位，包含数字、字母、特殊符号组成。</w:t>
      </w:r>
    </w:p>
    <w:p>
      <w:pPr>
        <w:pStyle w:val="6"/>
        <w:bidi w:val="0"/>
        <w:rPr>
          <w:rFonts w:hint="default"/>
          <w:lang w:val="en-US" w:eastAsia="zh-CN"/>
        </w:rPr>
      </w:pPr>
      <w:bookmarkStart w:id="1" w:name="_Toc8681"/>
      <w:r>
        <w:rPr>
          <w:rFonts w:hint="eastAsia"/>
          <w:lang w:val="en-US" w:eastAsia="zh-CN"/>
        </w:rPr>
        <w:t>二、横向项目登记</w:t>
      </w:r>
      <w:bookmarkEnd w:id="1"/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横向项目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登记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主要登记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由企事业单位委托的各类科技开发、科技服务、科学研究等方面的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项目信息的登记备案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Style w:val="5"/>
        <w:bidi w:val="0"/>
        <w:ind w:left="721" w:leftChars="0" w:hanging="720" w:firstLineChars="0"/>
        <w:outlineLvl w:val="2"/>
        <w:rPr>
          <w:rFonts w:hint="default"/>
          <w:color w:val="FF0000"/>
          <w:highlight w:val="yellow"/>
          <w:lang w:val="en-US" w:eastAsia="zh-CN"/>
        </w:rPr>
      </w:pPr>
      <w:bookmarkStart w:id="2" w:name="_Toc8599"/>
      <w:r>
        <w:rPr>
          <w:rFonts w:hint="eastAsia"/>
          <w:color w:val="FF0000"/>
          <w:highlight w:val="yellow"/>
          <w:lang w:val="en-US" w:eastAsia="zh-CN"/>
        </w:rPr>
        <w:t>1.登记备案信息</w:t>
      </w:r>
      <w:bookmarkEnd w:id="2"/>
      <w:r>
        <w:rPr>
          <w:rFonts w:hint="eastAsia"/>
          <w:color w:val="FF0000"/>
          <w:highlight w:val="yellow"/>
          <w:lang w:val="en-US" w:eastAsia="zh-CN"/>
        </w:rPr>
        <w:t>（要点）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首先点击</w:t>
      </w:r>
      <w:r>
        <w:rPr>
          <w:rFonts w:hint="eastAsia" w:cs="宋体"/>
          <w:sz w:val="24"/>
          <w:szCs w:val="24"/>
          <w:lang w:val="en-US" w:eastAsia="zh-CN"/>
        </w:rPr>
        <w:t>左侧菜单“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横向项目</w:t>
      </w:r>
      <w:r>
        <w:rPr>
          <w:rFonts w:hint="eastAsia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，进入横向项目管理页面，点击“项目备案”进入项目登记页面，登记填写备案的项目信息。</w:t>
      </w:r>
    </w:p>
    <w:p>
      <w:pPr>
        <w:pStyle w:val="10"/>
        <w:jc w:val="center"/>
      </w:pPr>
      <w:r>
        <w:drawing>
          <wp:inline distT="0" distB="0" distL="114300" distR="114300">
            <wp:extent cx="3599815" cy="3194050"/>
            <wp:effectExtent l="0" t="0" r="1206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bidi w:val="0"/>
        <w:spacing w:line="360" w:lineRule="auto"/>
        <w:ind w:firstLine="482" w:firstLineChars="20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（1）项目信息填写：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带*为必填项，如果有必填项未完成，则在保存信息时自动校验并提示表单无法通过提交。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2024年新增项目通过审核后将自动生成“项目编号”，以此编号进行OA票据申请。</w:t>
      </w:r>
    </w:p>
    <w:p>
      <w:r>
        <w:drawing>
          <wp:inline distT="0" distB="0" distL="114300" distR="114300">
            <wp:extent cx="5400040" cy="1637030"/>
            <wp:effectExtent l="0" t="0" r="1016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（2）添加项目成员：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主持、参与人员均需填写，项目成员可以添加多个，并对成员的参与排名、考核系数等进行设置。</w:t>
      </w:r>
    </w:p>
    <w:p>
      <w:pPr>
        <w:bidi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注：项目的所有成员总考核系数和为100%，无参与人员即主持人100%，有参与人员原则上项目主持人需占比最高。</w:t>
      </w:r>
    </w:p>
    <w:p>
      <w:pPr>
        <w:ind w:left="0" w:leftChars="0" w:firstLine="0" w:firstLineChars="0"/>
        <w:jc w:val="center"/>
      </w:pPr>
      <w:r>
        <w:drawing>
          <wp:inline distT="0" distB="0" distL="114300" distR="114300">
            <wp:extent cx="5400040" cy="2579370"/>
            <wp:effectExtent l="0" t="0" r="10160" b="1143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（3）填写项目预算经费：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编辑项目经费各个科目后，系统将会自动计算经费合计金额；经费预算据实填写，若不涉及该项目即为0，经费分类按《四川轻化工大学科研经费管理办法》；若涉及外协经费必须上传已签订的《外协合同》备查。</w:t>
      </w:r>
    </w:p>
    <w:p>
      <w:pPr>
        <w:numPr>
          <w:ilvl w:val="0"/>
          <w:numId w:val="0"/>
        </w:numPr>
        <w:bidi w:val="0"/>
        <w:spacing w:line="360" w:lineRule="auto"/>
        <w:ind w:left="480" w:leftChars="0"/>
        <w:jc w:val="center"/>
      </w:pPr>
      <w:r>
        <w:drawing>
          <wp:inline distT="0" distB="0" distL="114300" distR="114300">
            <wp:extent cx="5039995" cy="2781300"/>
            <wp:effectExtent l="0" t="0" r="4445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（4）上传备案材料：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点击上传材料，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合同书（双方已盖章PDF）、承诺书（手写签字PDF）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为必须上传的审核材料，无资料不予审核。其他相关材料可上传备查。</w:t>
      </w:r>
    </w:p>
    <w:p>
      <w:pPr>
        <w:numPr>
          <w:ilvl w:val="0"/>
          <w:numId w:val="0"/>
        </w:numPr>
        <w:bidi w:val="0"/>
        <w:spacing w:line="360" w:lineRule="auto"/>
        <w:jc w:val="center"/>
        <w:rPr>
          <w:rFonts w:hint="eastAsia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5067300" cy="3246120"/>
            <wp:effectExtent l="0" t="0" r="762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ind w:left="721" w:leftChars="0" w:hanging="720" w:firstLineChars="0"/>
        <w:outlineLvl w:val="2"/>
        <w:rPr>
          <w:rFonts w:hint="eastAsia"/>
          <w:lang w:val="en-US" w:eastAsia="zh-CN"/>
        </w:rPr>
      </w:pPr>
      <w:bookmarkStart w:id="3" w:name="_Toc6892"/>
      <w:r>
        <w:rPr>
          <w:rFonts w:hint="eastAsia"/>
          <w:lang w:val="en-US" w:eastAsia="zh-CN"/>
        </w:rPr>
        <w:t>2.提交审核</w:t>
      </w:r>
      <w:bookmarkEnd w:id="3"/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项目资料填写完成并提交</w:t>
      </w:r>
      <w:r>
        <w:rPr>
          <w:rFonts w:hint="eastAsia" w:ascii="宋体" w:hAnsi="宋体"/>
          <w:b/>
          <w:bCs/>
          <w:sz w:val="24"/>
          <w:szCs w:val="24"/>
        </w:rPr>
        <w:t>保存</w:t>
      </w:r>
      <w:r>
        <w:rPr>
          <w:rFonts w:hint="eastAsia" w:ascii="宋体" w:hAnsi="宋体"/>
          <w:sz w:val="24"/>
          <w:szCs w:val="24"/>
        </w:rPr>
        <w:t>，将保存在</w:t>
      </w:r>
      <w:r>
        <w:rPr>
          <w:rFonts w:hint="eastAsia"/>
          <w:sz w:val="24"/>
          <w:szCs w:val="24"/>
          <w:lang w:val="en-US" w:eastAsia="zh-CN"/>
        </w:rPr>
        <w:t>项目备案</w:t>
      </w:r>
      <w:r>
        <w:rPr>
          <w:rFonts w:hint="eastAsia" w:ascii="宋体" w:hAnsi="宋体"/>
          <w:sz w:val="24"/>
          <w:szCs w:val="24"/>
        </w:rPr>
        <w:t>列表。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在项目列表，可以查看项目详情，也可操作“编辑”、“删除”、</w:t>
      </w:r>
      <w:r>
        <w:rPr>
          <w:rFonts w:hint="eastAsia"/>
          <w:sz w:val="24"/>
          <w:szCs w:val="24"/>
          <w:lang w:eastAsia="zh-CN"/>
        </w:rPr>
        <w:t>“提交审核”</w:t>
      </w:r>
      <w:r>
        <w:rPr>
          <w:rFonts w:hint="eastAsia" w:ascii="宋体" w:hAnsi="宋体"/>
          <w:sz w:val="24"/>
          <w:szCs w:val="24"/>
        </w:rPr>
        <w:t>等功能，然后点击“提交审核”，</w:t>
      </w:r>
      <w:r>
        <w:rPr>
          <w:rFonts w:hint="eastAsia" w:ascii="宋体" w:hAnsi="宋体"/>
          <w:sz w:val="24"/>
          <w:szCs w:val="24"/>
          <w:lang w:val="en-US" w:eastAsia="zh-CN"/>
        </w:rPr>
        <w:t>由科研管理员进行审核登记的项目信息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ind w:firstLine="480" w:firstLineChars="200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同时，在最终审核完成前，都可以自行撤回进行修改项目信息。</w:t>
      </w:r>
    </w:p>
    <w:p>
      <w:pPr>
        <w:pStyle w:val="5"/>
        <w:bidi w:val="0"/>
        <w:ind w:left="721" w:leftChars="0" w:hanging="720" w:firstLineChars="0"/>
        <w:outlineLvl w:val="2"/>
        <w:rPr>
          <w:rFonts w:hint="eastAsia"/>
          <w:lang w:val="en-US" w:eastAsia="zh-CN"/>
        </w:rPr>
      </w:pPr>
      <w:bookmarkStart w:id="4" w:name="_Toc21885"/>
      <w:r>
        <w:rPr>
          <w:rFonts w:hint="eastAsia"/>
          <w:lang w:val="en-US" w:eastAsia="zh-CN"/>
        </w:rPr>
        <w:t>3.查看审核进度</w:t>
      </w:r>
      <w:bookmarkEnd w:id="4"/>
      <w:bookmarkStart w:id="6" w:name="_GoBack"/>
      <w:bookmarkEnd w:id="6"/>
    </w:p>
    <w:p>
      <w:pPr>
        <w:ind w:firstLine="482" w:firstLineChars="200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横向备案审核流程：</w:t>
      </w:r>
    </w:p>
    <w:p>
      <w:p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项目负责人提交-学院科研秘书初审-科技处归口科室审核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项目提交审核后，</w:t>
      </w:r>
      <w:r>
        <w:rPr>
          <w:rFonts w:hint="eastAsia"/>
          <w:sz w:val="24"/>
          <w:szCs w:val="24"/>
          <w:lang w:eastAsia="zh-CN"/>
        </w:rPr>
        <w:t>点击“科研办公”菜单，进入“已发事务”</w:t>
      </w:r>
      <w:r>
        <w:rPr>
          <w:rFonts w:hint="eastAsia" w:ascii="宋体" w:hAnsi="宋体"/>
          <w:sz w:val="24"/>
          <w:szCs w:val="24"/>
        </w:rPr>
        <w:t>，可以查看项目审核结果、进度及相关详情信息。</w:t>
      </w:r>
    </w:p>
    <w:p>
      <w:pPr>
        <w:jc w:val="both"/>
      </w:pPr>
      <w:r>
        <w:drawing>
          <wp:inline distT="0" distB="0" distL="114300" distR="114300">
            <wp:extent cx="4679950" cy="2664460"/>
            <wp:effectExtent l="9525" t="9525" r="19685" b="23495"/>
            <wp:docPr id="2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6644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4679950" cy="1069340"/>
            <wp:effectExtent l="9525" t="9525" r="19685" b="18415"/>
            <wp:docPr id="2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069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ind w:left="721" w:leftChars="0" w:hanging="720" w:firstLineChars="0"/>
        <w:outlineLvl w:val="2"/>
        <w:rPr>
          <w:rFonts w:hint="eastAsia"/>
          <w:lang w:val="en-US" w:eastAsia="zh-CN"/>
        </w:rPr>
      </w:pPr>
      <w:bookmarkStart w:id="5" w:name="_Toc17165"/>
      <w:r>
        <w:rPr>
          <w:rFonts w:hint="eastAsia"/>
          <w:lang w:val="en-US" w:eastAsia="zh-CN"/>
        </w:rPr>
        <w:t>4.查看横向项目档案</w:t>
      </w:r>
      <w:bookmarkEnd w:id="5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点击“横向项目一览表”，可查看已经存档的横向项目信息，并通过筛选条件，快捷筛选、搜索项目信息。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同时提供参与项目的查询、部门项目一览表的查询（仅限部门科研管理员查看部门）。</w:t>
      </w:r>
    </w:p>
    <w:p>
      <w:pPr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bdr w:val="single" w:sz="4" w:space="0"/>
        </w:rPr>
        <w:drawing>
          <wp:inline distT="0" distB="0" distL="114300" distR="114300">
            <wp:extent cx="4439285" cy="2239010"/>
            <wp:effectExtent l="0" t="0" r="10795" b="1270"/>
            <wp:docPr id="3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ZTNjMDU1ZWMxYjk1ODQ0NDM3ZmJiNjc3MWU1ZDUifQ=="/>
  </w:docVars>
  <w:rsids>
    <w:rsidRoot w:val="66B06681"/>
    <w:rsid w:val="02AD3455"/>
    <w:rsid w:val="2BD009A1"/>
    <w:rsid w:val="38983E4E"/>
    <w:rsid w:val="66B06681"/>
    <w:rsid w:val="67CD01F0"/>
    <w:rsid w:val="68A736A4"/>
    <w:rsid w:val="7E10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4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7">
    <w:name w:val="caption"/>
    <w:basedOn w:val="1"/>
    <w:next w:val="1"/>
    <w:semiHidden/>
    <w:unhideWhenUsed/>
    <w:qFormat/>
    <w:uiPriority w:val="0"/>
    <w:pPr>
      <w:jc w:val="center"/>
    </w:pPr>
    <w:rPr>
      <w:rFonts w:ascii="Arial" w:hAnsi="Arial" w:eastAsia="黑体"/>
      <w:sz w:val="18"/>
    </w:rPr>
  </w:style>
  <w:style w:type="paragraph" w:customStyle="1" w:styleId="10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848</Words>
  <Characters>902</Characters>
  <Lines>0</Lines>
  <Paragraphs>0</Paragraphs>
  <TotalTime>10</TotalTime>
  <ScaleCrop>false</ScaleCrop>
  <LinksUpToDate>false</LinksUpToDate>
  <CharactersWithSpaces>903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2024-01-09T06:50:00Z</dcterms:created>
  <dc:creator>张倩</dc:creator>
  <cp:lastModifiedBy>张倩</cp:lastModifiedBy>
  <dcterms:modified xsi:type="dcterms:W3CDTF">2024-05-24T08:05:15Z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76A47AD1C014494EBDF7949C3EE0E211_13</vt:lpwstr>
  </property>
</Properties>
</file>