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804B" w14:textId="77777777" w:rsidR="00EC2230" w:rsidRDefault="00EC2230" w:rsidP="00EC2230">
      <w:pPr>
        <w:spacing w:line="520" w:lineRule="exact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00AE462F" w14:textId="77777777" w:rsidR="00EC2230" w:rsidRDefault="00EC2230" w:rsidP="00EC2230">
      <w:pPr>
        <w:spacing w:line="576" w:lineRule="exact"/>
        <w:jc w:val="center"/>
        <w:rPr>
          <w:rFonts w:ascii="方正小标宋简体" w:hAnsi="方正小标宋简体"/>
          <w:color w:val="000000"/>
          <w:sz w:val="44"/>
          <w:szCs w:val="44"/>
        </w:rPr>
      </w:pPr>
    </w:p>
    <w:p w14:paraId="17CCA8C4" w14:textId="3B4C7EEE" w:rsidR="00EC2230" w:rsidRDefault="00EC2230" w:rsidP="00EC2230">
      <w:pPr>
        <w:spacing w:line="576" w:lineRule="exact"/>
        <w:jc w:val="center"/>
        <w:rPr>
          <w:rFonts w:ascii="方正小标宋简体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四川省大学生</w:t>
      </w:r>
      <w:r>
        <w:rPr>
          <w:rFonts w:ascii="方正小标宋简体" w:hAnsi="方正小标宋简体"/>
          <w:color w:val="000000"/>
          <w:sz w:val="44"/>
          <w:szCs w:val="44"/>
        </w:rPr>
        <w:t>“</w:t>
      </w:r>
      <w:r>
        <w:rPr>
          <w:rFonts w:ascii="方正小标宋简体" w:hAnsi="方正小标宋简体"/>
          <w:color w:val="000000"/>
          <w:sz w:val="44"/>
          <w:szCs w:val="44"/>
        </w:rPr>
        <w:t>综合素质</w:t>
      </w:r>
      <w:r>
        <w:rPr>
          <w:rFonts w:ascii="方正小标宋简体" w:hAnsi="方正小标宋简体"/>
          <w:color w:val="000000"/>
          <w:sz w:val="44"/>
          <w:szCs w:val="44"/>
        </w:rPr>
        <w:t>A</w:t>
      </w:r>
      <w:r>
        <w:rPr>
          <w:rFonts w:ascii="方正小标宋简体" w:hAnsi="方正小标宋简体"/>
          <w:color w:val="000000"/>
          <w:sz w:val="44"/>
          <w:szCs w:val="44"/>
        </w:rPr>
        <w:t>级证书</w:t>
      </w:r>
      <w:r>
        <w:rPr>
          <w:rFonts w:ascii="方正小标宋简体" w:hAnsi="方正小标宋简体"/>
          <w:color w:val="000000"/>
          <w:sz w:val="44"/>
          <w:szCs w:val="44"/>
        </w:rPr>
        <w:t>”</w:t>
      </w:r>
      <w:r>
        <w:rPr>
          <w:rFonts w:ascii="方正小标宋简体" w:hAnsi="方正小标宋简体"/>
          <w:color w:val="000000"/>
          <w:sz w:val="44"/>
          <w:szCs w:val="44"/>
        </w:rPr>
        <w:t>系统</w:t>
      </w:r>
    </w:p>
    <w:p w14:paraId="21731489" w14:textId="77777777" w:rsidR="00EC2230" w:rsidRDefault="00EC2230" w:rsidP="00EC2230">
      <w:pPr>
        <w:spacing w:line="576" w:lineRule="exact"/>
        <w:jc w:val="center"/>
        <w:rPr>
          <w:rFonts w:ascii="方正小标宋简体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学生操作使用指南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6"/>
      </w:tblGrid>
      <w:tr w:rsidR="00EC2230" w14:paraId="0F2B0A76" w14:textId="77777777" w:rsidTr="00EC2230">
        <w:trPr>
          <w:gridAfter w:val="1"/>
          <w:tblCellSpacing w:w="0" w:type="dxa"/>
        </w:trPr>
        <w:tc>
          <w:tcPr>
            <w:tcW w:w="4215" w:type="dxa"/>
            <w:vAlign w:val="center"/>
            <w:hideMark/>
          </w:tcPr>
          <w:p w14:paraId="56E7A17D" w14:textId="77777777" w:rsidR="00EC2230" w:rsidRDefault="00EC2230">
            <w:pPr>
              <w:rPr>
                <w:rFonts w:ascii="方正小标宋简体"/>
                <w:color w:val="000000"/>
                <w:sz w:val="44"/>
                <w:szCs w:val="44"/>
              </w:rPr>
            </w:pPr>
          </w:p>
        </w:tc>
      </w:tr>
      <w:tr w:rsidR="00EC2230" w14:paraId="7C0601C3" w14:textId="77777777" w:rsidTr="00EC223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3D0060" w14:textId="77777777" w:rsidR="00EC2230" w:rsidRDefault="00EC223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441C7F" w14:textId="1A16B21A" w:rsidR="00EC2230" w:rsidRDefault="00EC22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0D7E8214" w14:textId="77777777" w:rsidR="00EC2230" w:rsidRDefault="00EC2230" w:rsidP="00EC2230">
      <w:pPr>
        <w:spacing w:line="576" w:lineRule="exact"/>
        <w:ind w:firstLineChars="300" w:firstLine="96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（一）关注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天府新青年</w:t>
      </w:r>
      <w:r>
        <w:rPr>
          <w:rFonts w:ascii="仿宋_GB2312" w:hAnsi="仿宋_GB2312"/>
          <w:sz w:val="32"/>
          <w:szCs w:val="32"/>
        </w:rPr>
        <w:t>”“</w:t>
      </w:r>
      <w:r>
        <w:rPr>
          <w:rFonts w:ascii="仿宋_GB2312" w:hAnsi="仿宋_GB2312"/>
          <w:sz w:val="32"/>
          <w:szCs w:val="32"/>
        </w:rPr>
        <w:t>四川学联</w:t>
      </w:r>
      <w:r>
        <w:rPr>
          <w:rFonts w:ascii="仿宋_GB2312" w:hAnsi="仿宋_GB2312"/>
          <w:sz w:val="32"/>
          <w:szCs w:val="32"/>
        </w:rPr>
        <w:t>”</w:t>
      </w:r>
      <w:proofErr w:type="gramStart"/>
      <w:r>
        <w:rPr>
          <w:rFonts w:ascii="仿宋_GB2312" w:hAnsi="仿宋_GB2312"/>
          <w:sz w:val="32"/>
          <w:szCs w:val="32"/>
        </w:rPr>
        <w:t>微信公众号</w:t>
      </w:r>
      <w:proofErr w:type="gramEnd"/>
      <w:r>
        <w:rPr>
          <w:rFonts w:ascii="仿宋_GB2312" w:hAnsi="仿宋_GB2312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通过菜单</w:t>
      </w:r>
      <w:proofErr w:type="gramStart"/>
      <w:r>
        <w:rPr>
          <w:rFonts w:ascii="宋体" w:hAnsi="宋体" w:cs="宋体" w:hint="eastAsia"/>
          <w:sz w:val="32"/>
          <w:szCs w:val="32"/>
        </w:rPr>
        <w:t>栏选择</w:t>
      </w:r>
      <w:proofErr w:type="gramEnd"/>
      <w:r>
        <w:rPr>
          <w:rFonts w:ascii="仿宋_GB2312" w:hAnsi="仿宋_GB2312"/>
          <w:sz w:val="32"/>
          <w:szCs w:val="32"/>
        </w:rPr>
        <w:t>进入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综合素质</w:t>
      </w:r>
      <w:r>
        <w:rPr>
          <w:rFonts w:ascii="仿宋_GB2312" w:hAnsi="仿宋_GB2312"/>
          <w:sz w:val="32"/>
          <w:szCs w:val="32"/>
        </w:rPr>
        <w:t>A</w:t>
      </w:r>
      <w:r>
        <w:rPr>
          <w:rFonts w:ascii="仿宋_GB2312" w:hAnsi="仿宋_GB2312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系统，认真填写相关注册信息并选择提交。</w:t>
      </w:r>
    </w:p>
    <w:p w14:paraId="35A8A2D1" w14:textId="77777777" w:rsidR="00EC2230" w:rsidRDefault="00EC2230" w:rsidP="00EC2230">
      <w:pPr>
        <w:jc w:val="center"/>
        <w:sectPr w:rsidR="00EC22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471650E4" wp14:editId="3E2A1F62">
            <wp:extent cx="2924175" cy="4914900"/>
            <wp:effectExtent l="0" t="0" r="9525" b="0"/>
            <wp:docPr id="1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DCDD5" w14:textId="2A9FAA7D" w:rsidR="00EC2230" w:rsidRDefault="00EC2230" w:rsidP="00EC2230">
      <w:r>
        <w:rPr>
          <w:rFonts w:ascii="仿宋_GB2312" w:hAnsi="仿宋_GB2312"/>
          <w:sz w:val="32"/>
          <w:szCs w:val="32"/>
        </w:rPr>
        <w:lastRenderedPageBreak/>
        <w:t>（二）进入信息申报页面后，仔细填报学校、院系专业、教育层次等信息；上传身份证照片（正面）、学生证照片、认证基准条件证明</w:t>
      </w:r>
      <w:r>
        <w:rPr>
          <w:rFonts w:ascii="仿宋_GB2312" w:hAnsi="仿宋_GB2312"/>
          <w:b/>
          <w:bCs/>
          <w:sz w:val="32"/>
          <w:szCs w:val="32"/>
        </w:rPr>
        <w:t>（由校级相关部门开具）</w:t>
      </w:r>
      <w:r>
        <w:rPr>
          <w:rFonts w:ascii="仿宋_GB2312" w:hAnsi="仿宋_GB2312"/>
          <w:sz w:val="32"/>
          <w:szCs w:val="32"/>
        </w:rPr>
        <w:t>；在选择认证项目中，根据下拉菜单逐级选择条件符合的认证项目，并上</w:t>
      </w:r>
      <w:proofErr w:type="gramStart"/>
      <w:r>
        <w:rPr>
          <w:rFonts w:ascii="仿宋_GB2312" w:hAnsi="仿宋_GB2312"/>
          <w:sz w:val="32"/>
          <w:szCs w:val="32"/>
        </w:rPr>
        <w:t>传相应</w:t>
      </w:r>
      <w:proofErr w:type="gramEnd"/>
      <w:r>
        <w:rPr>
          <w:rFonts w:ascii="仿宋_GB2312" w:hAnsi="仿宋_GB2312"/>
          <w:sz w:val="32"/>
          <w:szCs w:val="32"/>
        </w:rPr>
        <w:t>的照片。当选择认证项目在</w:t>
      </w:r>
      <w:r>
        <w:rPr>
          <w:rFonts w:ascii="宋体" w:hAnsi="宋体" w:cs="宋体" w:hint="eastAsia"/>
          <w:sz w:val="32"/>
          <w:szCs w:val="32"/>
        </w:rPr>
        <w:t>思想政治、社会实践、创新创业、专业学习、成长锻炼、文体活动、技能特长</w:t>
      </w:r>
      <w:r>
        <w:rPr>
          <w:rFonts w:eastAsia="仿宋_GB2312"/>
          <w:sz w:val="32"/>
          <w:szCs w:val="32"/>
        </w:rPr>
        <w:t>7</w:t>
      </w:r>
      <w:r>
        <w:rPr>
          <w:rFonts w:ascii="宋体" w:hAnsi="宋体" w:cs="宋体" w:hint="eastAsia"/>
          <w:sz w:val="32"/>
          <w:szCs w:val="32"/>
        </w:rPr>
        <w:t>个类别</w:t>
      </w:r>
      <w:r>
        <w:rPr>
          <w:rFonts w:ascii="仿宋_GB2312" w:hAnsi="仿宋_GB2312"/>
          <w:sz w:val="32"/>
          <w:szCs w:val="32"/>
        </w:rPr>
        <w:t>中</w:t>
      </w:r>
      <w:r>
        <w:rPr>
          <w:rFonts w:ascii="宋体" w:hAnsi="宋体" w:cs="宋体" w:hint="eastAsia"/>
          <w:sz w:val="32"/>
          <w:szCs w:val="32"/>
        </w:rPr>
        <w:t>满足</w:t>
      </w:r>
      <w:r>
        <w:rPr>
          <w:rFonts w:eastAsia="仿宋_GB2312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个类别取得计分，同时</w:t>
      </w:r>
      <w:r>
        <w:rPr>
          <w:rFonts w:ascii="仿宋_GB2312" w:hAnsi="仿宋_GB2312"/>
          <w:sz w:val="32"/>
          <w:szCs w:val="32"/>
        </w:rPr>
        <w:t>满足专科生</w:t>
      </w:r>
      <w:r>
        <w:rPr>
          <w:rFonts w:ascii="宋体" w:hAnsi="宋体" w:cs="宋体" w:hint="eastAsia"/>
          <w:sz w:val="32"/>
          <w:szCs w:val="32"/>
        </w:rPr>
        <w:t>总分数达到</w:t>
      </w:r>
      <w:r>
        <w:rPr>
          <w:sz w:val="32"/>
          <w:szCs w:val="32"/>
        </w:rPr>
        <w:t>22</w:t>
      </w:r>
      <w:r>
        <w:rPr>
          <w:rFonts w:ascii="宋体" w:hAnsi="宋体" w:cs="宋体" w:hint="eastAsia"/>
          <w:sz w:val="32"/>
          <w:szCs w:val="32"/>
        </w:rPr>
        <w:t>分（含</w:t>
      </w:r>
      <w:r>
        <w:rPr>
          <w:sz w:val="32"/>
          <w:szCs w:val="32"/>
        </w:rPr>
        <w:t>22</w:t>
      </w:r>
      <w:r>
        <w:rPr>
          <w:rFonts w:ascii="宋体" w:hAnsi="宋体" w:cs="宋体" w:hint="eastAsia"/>
          <w:sz w:val="32"/>
          <w:szCs w:val="32"/>
        </w:rPr>
        <w:t>分）以上、</w:t>
      </w:r>
      <w:r>
        <w:rPr>
          <w:rFonts w:ascii="仿宋_GB2312" w:hAnsi="仿宋_GB2312"/>
          <w:sz w:val="32"/>
          <w:szCs w:val="32"/>
        </w:rPr>
        <w:t>本科生和研究生</w:t>
      </w:r>
      <w:r>
        <w:rPr>
          <w:rFonts w:ascii="宋体" w:hAnsi="宋体" w:cs="宋体" w:hint="eastAsia"/>
          <w:sz w:val="32"/>
          <w:szCs w:val="32"/>
        </w:rPr>
        <w:t>总分数达到</w:t>
      </w:r>
      <w:r>
        <w:rPr>
          <w:rFonts w:eastAsia="仿宋_GB2312"/>
          <w:sz w:val="32"/>
          <w:szCs w:val="32"/>
        </w:rPr>
        <w:t>2</w:t>
      </w:r>
      <w:r>
        <w:rPr>
          <w:sz w:val="32"/>
          <w:szCs w:val="32"/>
        </w:rPr>
        <w:t>8</w:t>
      </w:r>
      <w:r>
        <w:rPr>
          <w:rFonts w:ascii="宋体" w:hAnsi="宋体" w:cs="宋体" w:hint="eastAsia"/>
          <w:sz w:val="32"/>
          <w:szCs w:val="32"/>
        </w:rPr>
        <w:t>分（含</w:t>
      </w:r>
      <w:r>
        <w:rPr>
          <w:rFonts w:eastAsia="仿宋_GB2312"/>
          <w:sz w:val="32"/>
          <w:szCs w:val="32"/>
        </w:rPr>
        <w:t>2</w:t>
      </w:r>
      <w:r>
        <w:rPr>
          <w:sz w:val="32"/>
          <w:szCs w:val="32"/>
        </w:rPr>
        <w:t>8</w:t>
      </w:r>
      <w:r>
        <w:rPr>
          <w:rFonts w:ascii="宋体" w:hAnsi="宋体" w:cs="宋体" w:hint="eastAsia"/>
          <w:sz w:val="32"/>
          <w:szCs w:val="32"/>
        </w:rPr>
        <w:t>分）以上</w:t>
      </w:r>
      <w:r>
        <w:rPr>
          <w:rFonts w:ascii="仿宋_GB2312" w:hAnsi="仿宋_GB2312"/>
          <w:sz w:val="32"/>
          <w:szCs w:val="32"/>
        </w:rPr>
        <w:t>的条件后，点击下方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提交认证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按钮即可完成申报，将出现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审核中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的页面。</w:t>
      </w:r>
    </w:p>
    <w:p w14:paraId="55F7C9FB" w14:textId="77777777" w:rsidR="00EC2230" w:rsidRDefault="00EC2230"/>
    <w:p w14:paraId="699D3CFE" w14:textId="77777777" w:rsidR="00EC2230" w:rsidRDefault="00EC2230" w:rsidP="00EC2230">
      <w:pPr>
        <w:jc w:val="center"/>
        <w:sectPr w:rsidR="00EC22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w:drawing>
          <wp:inline distT="0" distB="0" distL="0" distR="0" wp14:anchorId="0CAE8D9B" wp14:editId="3A83839A">
            <wp:extent cx="2432050" cy="7529195"/>
            <wp:effectExtent l="0" t="0" r="6350" b="0"/>
            <wp:docPr id="2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描述已自动生成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52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135838" wp14:editId="3A02E942">
            <wp:extent cx="2705100" cy="4715510"/>
            <wp:effectExtent l="0" t="0" r="0" b="8890"/>
            <wp:docPr id="3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应用程序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FE415" w14:textId="77777777" w:rsidR="00EC2230" w:rsidRDefault="00EC2230" w:rsidP="00EC2230">
      <w:pPr>
        <w:spacing w:line="576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（三）如申报信息准确无误，由校级和省级审核通过后，将出现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通过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的页面。经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天府新青年</w:t>
      </w:r>
      <w:r>
        <w:rPr>
          <w:rFonts w:ascii="仿宋_GB2312" w:hAnsi="仿宋_GB2312"/>
          <w:sz w:val="32"/>
          <w:szCs w:val="32"/>
        </w:rPr>
        <w:t>”</w:t>
      </w:r>
      <w:proofErr w:type="gramStart"/>
      <w:r>
        <w:rPr>
          <w:rFonts w:ascii="仿宋_GB2312" w:hAnsi="仿宋_GB2312"/>
          <w:sz w:val="32"/>
          <w:szCs w:val="32"/>
        </w:rPr>
        <w:t>微信公众号</w:t>
      </w:r>
      <w:proofErr w:type="gramEnd"/>
      <w:r>
        <w:rPr>
          <w:rFonts w:ascii="仿宋_GB2312" w:hAnsi="仿宋_GB2312"/>
          <w:sz w:val="32"/>
          <w:szCs w:val="32"/>
        </w:rPr>
        <w:t>公示后，学生可点击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下载电子证书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按钮，自行下载、打印四川省大学生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综合素质</w:t>
      </w:r>
      <w:r>
        <w:rPr>
          <w:rFonts w:ascii="仿宋_GB2312" w:hAnsi="仿宋_GB2312"/>
          <w:sz w:val="32"/>
          <w:szCs w:val="32"/>
        </w:rPr>
        <w:t>A</w:t>
      </w:r>
      <w:r>
        <w:rPr>
          <w:rFonts w:ascii="仿宋_GB2312" w:hAnsi="仿宋_GB2312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。扫描证书下方二</w:t>
      </w:r>
      <w:proofErr w:type="gramStart"/>
      <w:r>
        <w:rPr>
          <w:rFonts w:ascii="仿宋_GB2312" w:hAnsi="仿宋_GB2312"/>
          <w:sz w:val="32"/>
          <w:szCs w:val="32"/>
        </w:rPr>
        <w:t>维码即</w:t>
      </w:r>
      <w:proofErr w:type="gramEnd"/>
      <w:r>
        <w:rPr>
          <w:rFonts w:ascii="仿宋_GB2312" w:hAnsi="仿宋_GB2312"/>
          <w:sz w:val="32"/>
          <w:szCs w:val="32"/>
        </w:rPr>
        <w:t>可查验真伪。</w:t>
      </w:r>
    </w:p>
    <w:p w14:paraId="04F5164A" w14:textId="77777777" w:rsidR="00EC2230" w:rsidRDefault="00EC2230" w:rsidP="00EC2230">
      <w:pPr>
        <w:jc w:val="center"/>
        <w:sectPr w:rsidR="00EC22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drawing>
          <wp:inline distT="0" distB="0" distL="0" distR="0" wp14:anchorId="0821511C" wp14:editId="60FA7F5E">
            <wp:extent cx="3731783" cy="5171302"/>
            <wp:effectExtent l="0" t="0" r="2540" b="0"/>
            <wp:docPr id="4" name="图片 4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应用程序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473" cy="520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4599E" w14:textId="77777777" w:rsidR="00EC2230" w:rsidRDefault="00EC2230" w:rsidP="00EC2230">
      <w:pPr>
        <w:spacing w:line="576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（四）如学生申报的信息被判定为有误或不完整，将出现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待修改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的页面，学生可点击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去修改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按钮，修改已申报的信息，检查无误后，点击下方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提交认证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按钮，即可再次提交申报信息。</w:t>
      </w:r>
    </w:p>
    <w:p w14:paraId="0B12015E" w14:textId="477DAC6C" w:rsidR="00EC2230" w:rsidRDefault="00EC2230" w:rsidP="00EC2230">
      <w:pPr>
        <w:jc w:val="center"/>
        <w:sectPr w:rsidR="00EC22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drawing>
          <wp:inline distT="0" distB="0" distL="0" distR="0" wp14:anchorId="496ACC0E" wp14:editId="4002DBE3">
            <wp:extent cx="1968348" cy="3459892"/>
            <wp:effectExtent l="0" t="0" r="0" b="7620"/>
            <wp:docPr id="5" name="图片 5" descr="图形用户界面,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图示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812" cy="346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9535E1" wp14:editId="4287BB15">
            <wp:extent cx="2057400" cy="6372225"/>
            <wp:effectExtent l="0" t="0" r="0" b="9525"/>
            <wp:docPr id="7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应用程序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CE44" w14:textId="77777777" w:rsidR="00EC2230" w:rsidRDefault="00EC2230" w:rsidP="00EC2230">
      <w:pPr>
        <w:spacing w:line="576" w:lineRule="exact"/>
        <w:ind w:firstLineChars="200" w:firstLine="64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（五）如学生申报的信息不符标准或因其他原因被判定为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审核不通过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，将出现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未通过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的页面，将无法再次提交信息。</w:t>
      </w:r>
    </w:p>
    <w:p w14:paraId="7CDE9CF3" w14:textId="06B4D889" w:rsidR="00181281" w:rsidRPr="00EC2230" w:rsidRDefault="00EC2230" w:rsidP="00EC2230">
      <w:pPr>
        <w:jc w:val="center"/>
      </w:pPr>
      <w:r>
        <w:rPr>
          <w:noProof/>
        </w:rPr>
        <w:drawing>
          <wp:inline distT="0" distB="0" distL="0" distR="0" wp14:anchorId="62E3BC89" wp14:editId="072592CE">
            <wp:extent cx="3114675" cy="5010150"/>
            <wp:effectExtent l="0" t="0" r="9525" b="0"/>
            <wp:docPr id="8" name="图片 8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形用户界面, 应用程序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281" w:rsidRPr="00EC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30"/>
    <w:rsid w:val="00181281"/>
    <w:rsid w:val="00E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5027"/>
  <w15:chartTrackingRefBased/>
  <w15:docId w15:val="{6B77A4F0-0C8D-48CE-B940-10A7699E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3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蒲猫猫</dc:creator>
  <cp:keywords/>
  <dc:description/>
  <cp:lastModifiedBy>蒲猫猫</cp:lastModifiedBy>
  <cp:revision>1</cp:revision>
  <dcterms:created xsi:type="dcterms:W3CDTF">2022-12-09T10:06:00Z</dcterms:created>
  <dcterms:modified xsi:type="dcterms:W3CDTF">2022-12-09T10:16:00Z</dcterms:modified>
</cp:coreProperties>
</file>