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ind w:left="150"/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</w:pPr>
      <w:bookmarkStart w:id="0" w:name="_GoBack"/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附件：《四川轻化工大学第</w:t>
      </w:r>
      <w:r>
        <w:rPr>
          <w:rFonts w:hint="eastAsia"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五</w:t>
      </w:r>
      <w:r>
        <w:rPr>
          <w:rFonts w:ascii="宋体" w:hAnsi="宋体" w:cs="Times New Roman"/>
          <w:b/>
          <w:bCs/>
          <w:color w:val="333333"/>
          <w:kern w:val="0"/>
          <w:sz w:val="24"/>
          <w:shd w:val="clear" w:color="auto" w:fill="FFFFFF"/>
        </w:rPr>
        <w:t>届新媒体中心主席团换届竞选申请表》</w:t>
      </w:r>
    </w:p>
    <w:bookmarkEnd w:id="0"/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四川轻化工大学第</w:t>
      </w:r>
      <w:r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:shd w:val="clear" w:color="auto" w:fill="FFFFFF"/>
        </w:rPr>
        <w:t>五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届团委新媒体中心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ascii="Times New Roman" w:hAnsi="Times New Roman" w:cs="Times New Roman" w:eastAsiaTheme="minorEastAsia"/>
          <w:b/>
          <w:bCs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主席团换届竞选申请表</w:t>
      </w:r>
    </w:p>
    <w:tbl>
      <w:tblPr>
        <w:tblStyle w:val="6"/>
        <w:tblW w:w="8901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专业班级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写明本或专科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是否服从调配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学习成绩是否位列本专业前30%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补考或重修情况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（请写明补考或重修时间）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主要新媒体工作经历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选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优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势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奖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惩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情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院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意</w:t>
            </w:r>
          </w:p>
          <w:p>
            <w:pPr>
              <w:widowControl/>
              <w:spacing w:line="270" w:lineRule="atLeast"/>
              <w:ind w:left="120" w:right="120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                                            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 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</w:rPr>
              <w:t xml:space="preserve">                        团总支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（盖章）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                                         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年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月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>
      <w:pPr>
        <w:widowControl/>
        <w:spacing w:line="270" w:lineRule="atLeast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1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请附入校以来成绩单（成绩单上必须打印出补考情况）,并加盖学院公章；如属于学院推荐，请所在学院学工办盖章；</w:t>
      </w:r>
    </w:p>
    <w:p>
      <w:pPr>
        <w:ind w:firstLine="420" w:firstLineChars="200"/>
        <w:rPr>
          <w:rFonts w:ascii="宋体" w:hAnsi="宋体"/>
          <w:sz w:val="24"/>
        </w:rPr>
      </w:pPr>
      <w:r>
        <w:rPr>
          <w:rFonts w:hint="eastAsia" w:ascii="宋体" w:hAnsi="宋体"/>
          <w:kern w:val="0"/>
        </w:rPr>
        <w:t>2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本表截止提交日期202</w:t>
      </w:r>
      <w:r>
        <w:rPr>
          <w:rFonts w:ascii="宋体" w:hAnsi="宋体"/>
          <w:kern w:val="0"/>
        </w:rPr>
        <w:t>2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27</w:t>
      </w:r>
      <w:r>
        <w:rPr>
          <w:rFonts w:hint="eastAsia" w:ascii="宋体" w:hAnsi="宋体"/>
          <w:kern w:val="0"/>
        </w:rPr>
        <w:t>日17:30。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Mzg0NjYxNTkxOWIzNzgyMmRlOGRhMzU1NzM4MmEifQ=="/>
  </w:docVars>
  <w:rsids>
    <w:rsidRoot w:val="00DD263F"/>
    <w:rsid w:val="000C0F30"/>
    <w:rsid w:val="001B4E11"/>
    <w:rsid w:val="00297F14"/>
    <w:rsid w:val="004A5F1E"/>
    <w:rsid w:val="006F7310"/>
    <w:rsid w:val="00712F4B"/>
    <w:rsid w:val="00755C71"/>
    <w:rsid w:val="007E166C"/>
    <w:rsid w:val="00903B2A"/>
    <w:rsid w:val="009F2AE9"/>
    <w:rsid w:val="00DC77D3"/>
    <w:rsid w:val="00DD263F"/>
    <w:rsid w:val="00FB6D48"/>
    <w:rsid w:val="2E490B7D"/>
    <w:rsid w:val="3A5B01CE"/>
    <w:rsid w:val="59C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50" w:after="150"/>
      <w:ind w:left="150" w:right="150"/>
      <w:jc w:val="left"/>
    </w:pPr>
    <w:rPr>
      <w:rFonts w:ascii="宋体" w:hAnsi="宋体"/>
      <w:color w:val="333333"/>
      <w:kern w:val="0"/>
      <w:sz w:val="24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sz w:val="20"/>
      <w:szCs w:val="20"/>
      <w:u w:val="none"/>
      <w:shd w:val="clear" w:color="auto" w:fill="auto"/>
    </w:rPr>
  </w:style>
  <w:style w:type="character" w:customStyle="1" w:styleId="10">
    <w:name w:val="标题 字符"/>
    <w:basedOn w:val="7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1269</Words>
  <Characters>1367</Characters>
  <Lines>12</Lines>
  <Paragraphs>3</Paragraphs>
  <TotalTime>16</TotalTime>
  <ScaleCrop>false</ScaleCrop>
  <LinksUpToDate>false</LinksUpToDate>
  <CharactersWithSpaces>1583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2022-05-16T14:56:00Z</dcterms:created>
  <dc:creator>yangyujie</dc:creator>
  <cp:lastModifiedBy>周青林</cp:lastModifiedBy>
  <dcterms:modified xsi:type="dcterms:W3CDTF">2022-05-17T09:05:11Z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4E3040F440464DDEA7D4EA52B35E812F</vt:lpwstr>
  </property>
</Properties>
</file>