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自动化与信息工程学院</w:t>
      </w:r>
      <w:r>
        <w:rPr>
          <w:rFonts w:hint="default" w:ascii="Times New Roman Regular" w:hAnsi="Times New Roman Regular" w:cs="Times New Roman Regular"/>
          <w:b w:val="0"/>
          <w:lang w:val="en-US" w:eastAsia="zh-CN"/>
        </w:rPr>
        <w:t>202</w:t>
      </w:r>
      <w:r>
        <w:rPr>
          <w:rFonts w:hint="default" w:ascii="Times New Roman Regular" w:hAnsi="Times New Roman Regular" w:cs="Times New Roman Regular"/>
          <w:b w:val="0"/>
          <w:lang w:eastAsia="zh-CN"/>
        </w:rPr>
        <w:t>2</w:t>
      </w:r>
      <w:r>
        <w:rPr>
          <w:rFonts w:hint="default" w:ascii="Times New Roman Regular" w:hAnsi="Times New Roman Regular" w:cs="Times New Roman Regular"/>
          <w:b w:val="0"/>
          <w:lang w:val="en-US" w:eastAsia="zh-CN"/>
        </w:rPr>
        <w:t>-202</w:t>
      </w:r>
      <w:r>
        <w:rPr>
          <w:rFonts w:hint="default" w:ascii="Times New Roman Regular" w:hAnsi="Times New Roman Regular" w:cs="Times New Roman Regular"/>
          <w:b w:val="0"/>
          <w:lang w:eastAsia="zh-CN"/>
        </w:rPr>
        <w:t>3</w:t>
      </w:r>
      <w:r>
        <w:rPr>
          <w:rFonts w:hint="eastAsia"/>
          <w:lang w:val="en-US" w:eastAsia="zh-CN"/>
        </w:rPr>
        <w:t>学年度国家助学金分配表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00" w:firstLineChars="200"/>
        <w:jc w:val="both"/>
        <w:textAlignment w:val="auto"/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Hans"/>
        </w:rPr>
      </w:pP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CN"/>
        </w:rPr>
        <w:t>按照学校指标划拨，学院2022年国家助奖学金名额为620名（含退役士兵学生）</w:t>
      </w:r>
      <w:r>
        <w:rPr>
          <w:rFonts w:hint="default" w:ascii="方正仿宋简体" w:hAnsi="方正仿宋简体" w:eastAsia="方正仿宋简体" w:cs="方正仿宋简体"/>
          <w:b w:val="0"/>
          <w:bCs w:val="0"/>
          <w:sz w:val="30"/>
          <w:szCs w:val="30"/>
          <w:lang w:eastAsia="zh-CN"/>
        </w:rPr>
        <w:t>。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Hans"/>
        </w:rPr>
        <w:t>其中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Hans"/>
        </w:rPr>
        <w:t>“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Hans"/>
        </w:rPr>
        <w:t>退役复学”</w:t>
      </w:r>
      <w:r>
        <w:rPr>
          <w:rFonts w:hint="default" w:ascii="方正仿宋简体" w:hAnsi="方正仿宋简体" w:eastAsia="方正仿宋简体" w:cs="方正仿宋简体"/>
          <w:b w:val="0"/>
          <w:bCs w:val="0"/>
          <w:sz w:val="30"/>
          <w:szCs w:val="30"/>
          <w:lang w:eastAsia="zh-Hans"/>
        </w:rPr>
        <w:t>1</w:t>
      </w:r>
      <w:r>
        <w:rPr>
          <w:rFonts w:hint="default" w:ascii="方正仿宋简体" w:hAnsi="方正仿宋简体" w:eastAsia="方正仿宋简体" w:cs="方正仿宋简体"/>
          <w:b w:val="0"/>
          <w:bCs w:val="0"/>
          <w:sz w:val="30"/>
          <w:szCs w:val="30"/>
          <w:lang w:eastAsia="zh-Hans"/>
        </w:rPr>
        <w:t>8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Hans"/>
        </w:rPr>
        <w:t>名</w:t>
      </w:r>
      <w:r>
        <w:rPr>
          <w:rFonts w:hint="default" w:ascii="方正仿宋简体" w:hAnsi="方正仿宋简体" w:eastAsia="方正仿宋简体" w:cs="方正仿宋简体"/>
          <w:b w:val="0"/>
          <w:bCs w:val="0"/>
          <w:sz w:val="30"/>
          <w:szCs w:val="30"/>
          <w:lang w:eastAsia="zh-Hans"/>
        </w:rPr>
        <w:t>，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Hans"/>
        </w:rPr>
        <w:t>具体名单见表</w:t>
      </w:r>
      <w:r>
        <w:rPr>
          <w:rFonts w:hint="default" w:ascii="方正仿宋简体" w:hAnsi="方正仿宋简体" w:eastAsia="方正仿宋简体" w:cs="方正仿宋简体"/>
          <w:b w:val="0"/>
          <w:bCs w:val="0"/>
          <w:sz w:val="30"/>
          <w:szCs w:val="30"/>
          <w:lang w:eastAsia="zh-Hans"/>
        </w:rPr>
        <w:t>1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Hans"/>
        </w:rPr>
        <w:t>.</w:t>
      </w:r>
      <w:r>
        <w:rPr>
          <w:rFonts w:hint="default" w:ascii="方正仿宋简体" w:hAnsi="方正仿宋简体" w:eastAsia="方正仿宋简体" w:cs="方正仿宋简体"/>
          <w:b w:val="0"/>
          <w:bCs w:val="0"/>
          <w:sz w:val="30"/>
          <w:szCs w:val="30"/>
          <w:lang w:eastAsia="zh-Hans"/>
        </w:rPr>
        <w:t>1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Hans"/>
        </w:rPr>
        <w:t>。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Hans"/>
        </w:rPr>
        <w:t>本科国家助学金名额</w:t>
      </w:r>
      <w:r>
        <w:rPr>
          <w:rFonts w:hint="default" w:ascii="方正仿宋简体" w:hAnsi="方正仿宋简体" w:eastAsia="方正仿宋简体" w:cs="方正仿宋简体"/>
          <w:b w:val="0"/>
          <w:bCs w:val="0"/>
          <w:sz w:val="30"/>
          <w:szCs w:val="30"/>
          <w:lang w:eastAsia="zh-Hans"/>
        </w:rPr>
        <w:t>60</w:t>
      </w:r>
      <w:r>
        <w:rPr>
          <w:rFonts w:hint="default" w:ascii="方正仿宋简体" w:hAnsi="方正仿宋简体" w:eastAsia="方正仿宋简体" w:cs="方正仿宋简体"/>
          <w:b w:val="0"/>
          <w:bCs w:val="0"/>
          <w:sz w:val="30"/>
          <w:szCs w:val="30"/>
          <w:lang w:eastAsia="zh-Hans"/>
        </w:rPr>
        <w:t>2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val="en-US" w:eastAsia="zh-Hans"/>
        </w:rPr>
        <w:t>名，经自动化与信息化工程学院奖助工作组讨论之后，其具体分配名额见表</w:t>
      </w:r>
      <w:r>
        <w:rPr>
          <w:rFonts w:hint="default" w:ascii="方正仿宋简体" w:hAnsi="方正仿宋简体" w:eastAsia="方正仿宋简体" w:cs="方正仿宋简体"/>
          <w:b w:val="0"/>
          <w:bCs w:val="0"/>
          <w:sz w:val="30"/>
          <w:szCs w:val="30"/>
          <w:lang w:eastAsia="zh-Hans"/>
        </w:rPr>
        <w:t>1.2</w:t>
      </w:r>
      <w:r>
        <w:rPr>
          <w:rFonts w:hint="eastAsia" w:ascii="方正仿宋简体" w:hAnsi="方正仿宋简体" w:eastAsia="方正仿宋简体" w:cs="方正仿宋简体"/>
          <w:b w:val="0"/>
          <w:bCs w:val="0"/>
          <w:sz w:val="30"/>
          <w:szCs w:val="30"/>
          <w:lang w:eastAsia="zh-Hans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center"/>
        <w:textAlignment w:val="auto"/>
        <w:rPr>
          <w:rFonts w:hint="default" w:ascii="方正仿宋简体" w:hAnsi="方正仿宋简体" w:eastAsia="方正仿宋简体" w:cs="方正仿宋简体"/>
          <w:b/>
          <w:bCs/>
          <w:sz w:val="28"/>
          <w:szCs w:val="28"/>
          <w:lang w:eastAsia="zh-Hans"/>
        </w:rPr>
      </w:pPr>
      <w:r>
        <w:rPr>
          <w:rFonts w:hint="eastAsia" w:ascii="方正仿宋简体" w:hAnsi="方正仿宋简体" w:eastAsia="方正仿宋简体" w:cs="方正仿宋简体"/>
          <w:b/>
          <w:bCs/>
          <w:sz w:val="28"/>
          <w:szCs w:val="28"/>
          <w:lang w:val="en-US" w:eastAsia="zh-CN"/>
        </w:rPr>
        <w:t>表1.1</w:t>
      </w:r>
      <w:r>
        <w:rPr>
          <w:rFonts w:hint="eastAsia" w:ascii="方正仿宋简体" w:hAnsi="方正仿宋简体" w:eastAsia="方正仿宋简体" w:cs="方正仿宋简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自动化与信息工程学院“退役</w:t>
      </w:r>
      <w:r>
        <w:rPr>
          <w:rFonts w:hint="eastAsia" w:ascii="方正仿宋简体" w:hAnsi="方正仿宋简体" w:eastAsia="方正仿宋简体" w:cs="方正仿宋简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Hans" w:bidi="ar"/>
        </w:rPr>
        <w:t>复学”</w:t>
      </w:r>
      <w:r>
        <w:rPr>
          <w:rFonts w:hint="eastAsia" w:ascii="方正仿宋简体" w:hAnsi="方正仿宋简体" w:eastAsia="方正仿宋简体" w:cs="方正仿宋简体"/>
          <w:b/>
          <w:bCs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学生名单</w:t>
      </w:r>
    </w:p>
    <w:tbl>
      <w:tblPr>
        <w:tblStyle w:val="3"/>
        <w:tblpPr w:leftFromText="180" w:rightFromText="180" w:vertAnchor="text" w:horzAnchor="page" w:tblpXSpec="center" w:tblpY="57"/>
        <w:tblOverlap w:val="never"/>
        <w:tblW w:w="91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0"/>
        <w:gridCol w:w="1140"/>
        <w:gridCol w:w="800"/>
        <w:gridCol w:w="1111"/>
        <w:gridCol w:w="2290"/>
        <w:gridCol w:w="2142"/>
        <w:gridCol w:w="106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99" w:hRule="atLeast"/>
          <w:jc w:val="center"/>
        </w:trPr>
        <w:tc>
          <w:tcPr>
            <w:tcW w:w="91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sz w:val="21"/>
                <w:szCs w:val="21"/>
                <w:lang w:val="en-US" w:eastAsia="zh-CN"/>
              </w:rPr>
              <w:t>表1.1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自动化与信息工程学院“退役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复学”</w:t>
            </w: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学生名单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524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年级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专业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班级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辅导员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99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李涛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Hans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2019</w:t>
            </w: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级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电气2019(卓越)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郝率君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99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  <w:t>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石育正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</w:t>
            </w: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级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自动20202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代红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99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  <w:t>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胡洞滨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</w:t>
            </w: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级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生物医学工程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医工20201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99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  <w:t>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王天昊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</w:t>
            </w: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级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通信201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代红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99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  <w:t>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钟金航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</w:t>
            </w: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级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电气2020(卓越)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郝率君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99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  <w:t>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林科宇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</w:t>
            </w: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级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电气20201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郝率君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99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  <w:t>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林志祥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</w:t>
            </w: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级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电气20203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郝率君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99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  <w:t>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彭俊中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</w:t>
            </w: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级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电气20203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郝率君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99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  <w:t>9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崔宇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</w:t>
            </w: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级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通信20203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代红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99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0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吕连锋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</w:t>
            </w: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级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自动20201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代红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99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1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周洋宇航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</w:t>
            </w: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级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自动20202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代红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99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2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杜凯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2020</w:t>
            </w: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级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自动20202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代红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99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3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刘显贵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</w:t>
            </w: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级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智能科学与技术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智科20212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99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  <w:t>1</w:t>
            </w: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  <w:t>4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李荣洪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</w:t>
            </w: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级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电气工程及其自动化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电气20214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99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  <w:t>1</w:t>
            </w: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  <w:t>5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冯沩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女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</w:t>
            </w: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级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生物医学工程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医工20211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熊彬霖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99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  <w:t>1</w:t>
            </w: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  <w:t>6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李智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</w:t>
            </w: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级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通信工程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通信20211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99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  <w:t>1</w:t>
            </w: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  <w:t>7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刘绍华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</w:t>
            </w: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级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智能科学与技术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智科20211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刘宇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299" w:hRule="atLeast"/>
          <w:jc w:val="center"/>
        </w:trPr>
        <w:tc>
          <w:tcPr>
            <w:tcW w:w="5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  <w:t>1</w:t>
            </w: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  <w:t>8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陈啟红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男</w:t>
            </w:r>
          </w:p>
        </w:tc>
        <w:tc>
          <w:tcPr>
            <w:tcW w:w="1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2021</w:t>
            </w: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级</w:t>
            </w:r>
          </w:p>
        </w:tc>
        <w:tc>
          <w:tcPr>
            <w:tcW w:w="2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自动化</w:t>
            </w:r>
          </w:p>
        </w:tc>
        <w:tc>
          <w:tcPr>
            <w:tcW w:w="21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自动20212</w:t>
            </w:r>
          </w:p>
        </w:tc>
        <w:tc>
          <w:tcPr>
            <w:tcW w:w="10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熊彬霖</w:t>
            </w:r>
          </w:p>
        </w:tc>
      </w:tr>
    </w:tbl>
    <w:p>
      <w:pPr>
        <w:jc w:val="center"/>
        <w:rPr>
          <w:rFonts w:hint="eastAsia" w:ascii="黑体" w:hAnsi="黑体" w:eastAsia="黑体" w:cs="黑体"/>
          <w:b/>
          <w:bCs/>
          <w:sz w:val="22"/>
          <w:szCs w:val="2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22"/>
          <w:szCs w:val="2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22"/>
          <w:szCs w:val="2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22"/>
          <w:szCs w:val="2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22"/>
          <w:szCs w:val="2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22"/>
          <w:szCs w:val="22"/>
          <w:lang w:val="en-US" w:eastAsia="zh-CN"/>
        </w:rPr>
      </w:pPr>
    </w:p>
    <w:p>
      <w:pPr>
        <w:jc w:val="center"/>
        <w:rPr>
          <w:rFonts w:hint="eastAsia" w:ascii="黑体" w:hAnsi="黑体" w:eastAsia="黑体" w:cs="黑体"/>
          <w:b/>
          <w:bCs/>
          <w:sz w:val="22"/>
          <w:szCs w:val="22"/>
          <w:lang w:val="en-US" w:eastAsia="zh-CN"/>
        </w:rPr>
      </w:pPr>
    </w:p>
    <w:p>
      <w:pPr>
        <w:jc w:val="both"/>
        <w:rPr>
          <w:rFonts w:hint="eastAsia" w:ascii="黑体" w:hAnsi="黑体" w:eastAsia="黑体" w:cs="黑体"/>
          <w:b/>
          <w:bCs/>
          <w:sz w:val="22"/>
          <w:szCs w:val="2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2" w:firstLineChars="200"/>
        <w:jc w:val="center"/>
        <w:textAlignment w:val="auto"/>
        <w:rPr>
          <w:rFonts w:hint="eastAsia" w:ascii="方正仿宋简体" w:hAnsi="方正仿宋简体" w:eastAsia="方正仿宋简体" w:cs="方正仿宋简体"/>
          <w:b/>
          <w:bCs/>
          <w:sz w:val="28"/>
          <w:szCs w:val="28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/>
          <w:bCs/>
          <w:sz w:val="28"/>
          <w:szCs w:val="28"/>
          <w:lang w:val="en-US" w:eastAsia="zh-CN"/>
        </w:rPr>
        <w:t>表1.2自动化与信息工程学院国家助学金名额分配</w:t>
      </w:r>
    </w:p>
    <w:tbl>
      <w:tblPr>
        <w:tblStyle w:val="3"/>
        <w:tblpPr w:leftFromText="180" w:rightFromText="180" w:vertAnchor="text" w:horzAnchor="page" w:tblpX="4253" w:tblpY="95"/>
        <w:tblOverlap w:val="never"/>
        <w:tblW w:w="387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892"/>
        <w:gridCol w:w="20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39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序号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辅导员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分配的名额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24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钟姮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24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黄秋霞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24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刘宇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  <w:t>70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24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熊彬霖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24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刘骏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24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郝率君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24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代红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24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黄丹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24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张艳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24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王小刚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24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颜子萍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24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吴朝玉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24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汤勇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 w:themeColor="text1"/>
                <w:kern w:val="0"/>
                <w:sz w:val="21"/>
                <w:szCs w:val="21"/>
                <w:u w:val="none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5" w:hRule="atLeast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8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黄雪峰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335" w:hRule="atLeast"/>
        </w:trPr>
        <w:tc>
          <w:tcPr>
            <w:tcW w:w="17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</w:pPr>
            <w:r>
              <w:rPr>
                <w:rFonts w:hint="eastAsia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Hans" w:bidi="ar"/>
              </w:rPr>
              <w:t>汇总</w:t>
            </w:r>
          </w:p>
        </w:tc>
        <w:tc>
          <w:tcPr>
            <w:tcW w:w="20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</w:pP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60</w:t>
            </w:r>
            <w:r>
              <w:rPr>
                <w:rFonts w:hint="default" w:ascii="方正仿宋简体" w:hAnsi="方正仿宋简体" w:eastAsia="方正仿宋简体" w:cs="方正仿宋简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eastAsia="zh-CN" w:bidi="ar"/>
              </w:rPr>
              <w:t>2</w:t>
            </w:r>
          </w:p>
        </w:tc>
      </w:tr>
    </w:tbl>
    <w:p>
      <w:pPr>
        <w:tabs>
          <w:tab w:val="left" w:pos="5676"/>
        </w:tabs>
        <w:bidi w:val="0"/>
        <w:jc w:val="left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FZFangSong-Z02S">
    <w:panose1 w:val="02010601030101010101"/>
    <w:charset w:val="86"/>
    <w:family w:val="auto"/>
    <w:pitch w:val="default"/>
    <w:sig w:usb0="00000000" w:usb1="00000000" w:usb2="00000000" w:usb3="00000000" w:csb0="0006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FZXiaoBiaoSong-B05">
    <w:panose1 w:val="03000509000000000000"/>
    <w:charset w:val="86"/>
    <w:family w:val="auto"/>
    <w:pitch w:val="default"/>
    <w:sig w:usb0="00000000" w:usb1="00000000" w:usb2="00000000" w:usb3="00000000" w:csb0="00160000" w:csb1="00000000"/>
  </w:font>
  <w:font w:name="Kaiti SC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Times New Roman Regular"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方正仿宋简体">
    <w:panose1 w:val="02010601030101010101"/>
    <w:charset w:val="86"/>
    <w:family w:val="auto"/>
    <w:pitch w:val="default"/>
    <w:sig w:usb0="00000000" w:usb1="00000000" w:usb2="00000000" w:usb3="00000000" w:csb0="00060000" w:csb1="00000000"/>
  </w:font>
  <w:font w:name="宋体-简">
    <w:panose1 w:val="0201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NkZGFjZGU5ZGZhMzJlY2IwN2JmNzg1NTYzYjc3NTYifQ=="/>
  </w:docVars>
  <w:rsids>
    <w:rsidRoot w:val="700D516C"/>
    <w:rsid w:val="2F681DE7"/>
    <w:rsid w:val="2FD75114"/>
    <w:rsid w:val="3DD6C5F4"/>
    <w:rsid w:val="3DDF3FF2"/>
    <w:rsid w:val="3DEE322C"/>
    <w:rsid w:val="3EFA7CEB"/>
    <w:rsid w:val="3F35B00D"/>
    <w:rsid w:val="5959CAE0"/>
    <w:rsid w:val="5AEAAF49"/>
    <w:rsid w:val="5D7B8F35"/>
    <w:rsid w:val="5DFC80B1"/>
    <w:rsid w:val="5E7B4FC6"/>
    <w:rsid w:val="5F6F4DB7"/>
    <w:rsid w:val="5FFB2722"/>
    <w:rsid w:val="65EF0F79"/>
    <w:rsid w:val="695C6E7A"/>
    <w:rsid w:val="6CBF9EEE"/>
    <w:rsid w:val="6FAFE724"/>
    <w:rsid w:val="700D516C"/>
    <w:rsid w:val="71FF5157"/>
    <w:rsid w:val="73AD4FE8"/>
    <w:rsid w:val="744FE1A8"/>
    <w:rsid w:val="774F4320"/>
    <w:rsid w:val="77B9E832"/>
    <w:rsid w:val="7CDEC6AF"/>
    <w:rsid w:val="7F731BC2"/>
    <w:rsid w:val="7FA50DDC"/>
    <w:rsid w:val="7FDF949B"/>
    <w:rsid w:val="AFFBD82A"/>
    <w:rsid w:val="B3ABAB62"/>
    <w:rsid w:val="CDF14EC5"/>
    <w:rsid w:val="DB47E3D0"/>
    <w:rsid w:val="DBFC9B77"/>
    <w:rsid w:val="DFF7CE75"/>
    <w:rsid w:val="E3FF5AE5"/>
    <w:rsid w:val="E5FECFDC"/>
    <w:rsid w:val="F7DFC798"/>
    <w:rsid w:val="FBBE72C4"/>
    <w:rsid w:val="FC2BB287"/>
    <w:rsid w:val="FC6F3842"/>
    <w:rsid w:val="FD57C262"/>
    <w:rsid w:val="FF7F5188"/>
    <w:rsid w:val="FFBED4B8"/>
    <w:rsid w:val="FFDF4F2A"/>
    <w:rsid w:val="FFEFC3B4"/>
    <w:rsid w:val="FFF30642"/>
    <w:rsid w:val="FFFF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widowControl/>
      <w:snapToGrid w:val="0"/>
      <w:spacing w:line="240" w:lineRule="auto"/>
      <w:jc w:val="center"/>
      <w:outlineLvl w:val="0"/>
    </w:pPr>
    <w:rPr>
      <w:rFonts w:ascii="Cambria" w:hAnsi="Cambria" w:eastAsia="Kaiti SC" w:cs="Times New Roman"/>
      <w:b/>
      <w:bCs/>
      <w:kern w:val="32"/>
      <w:sz w:val="44"/>
      <w:szCs w:val="32"/>
      <w:lang w:eastAsia="en-US" w:bidi="en-US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2022-10-14T04:52:00Z</dcterms:created>
  <dc:creator>卡慢哟</dc:creator>
  <cp:lastModifiedBy>卡慢哟</cp:lastModifiedBy>
  <dcterms:modified xsi:type="dcterms:W3CDTF">2022-10-14T17:18:39Z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D0E990169CAA4739B97781233678B48A</vt:lpwstr>
  </property>
</Properties>
</file>