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四川轻化工大学“校长特别奖”申请表</w:t>
      </w:r>
    </w:p>
    <w:p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24"/>
          <w:szCs w:val="20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（本、专科学生）</w:t>
      </w:r>
    </w:p>
    <w:tbl>
      <w:tblPr>
        <w:tblStyle w:val="3"/>
        <w:tblW w:w="97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196"/>
        <w:gridCol w:w="1618"/>
        <w:gridCol w:w="1616"/>
        <w:gridCol w:w="420"/>
        <w:gridCol w:w="1200"/>
        <w:gridCol w:w="161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    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性    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出生年月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政治面貌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民    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    号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    院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专业班级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联系电话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3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本人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德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智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体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美劳等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方面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的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绩</w:t>
            </w:r>
          </w:p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29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eastAsia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学生签名：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学院意见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pacing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签字（盖章）：        </w:t>
            </w:r>
          </w:p>
          <w:p>
            <w:pPr>
              <w:spacing w:line="360" w:lineRule="auto"/>
              <w:jc w:val="right"/>
              <w:rPr>
                <w:rFonts w:eastAsia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 月   日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学校意见</w:t>
            </w:r>
          </w:p>
        </w:tc>
        <w:tc>
          <w:tcPr>
            <w:tcW w:w="444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pacing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签字（盖章）：        </w:t>
            </w:r>
          </w:p>
          <w:p>
            <w:pPr>
              <w:spacing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 月   日</w:t>
            </w:r>
          </w:p>
        </w:tc>
      </w:tr>
    </w:tbl>
    <w:p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四川轻化工大学“校长特别奖”认证项目表</w:t>
      </w:r>
    </w:p>
    <w:tbl>
      <w:tblPr>
        <w:tblStyle w:val="4"/>
        <w:tblW w:w="9733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436"/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评选条件</w:t>
            </w:r>
          </w:p>
        </w:tc>
        <w:tc>
          <w:tcPr>
            <w:tcW w:w="78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国家奖学金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47476409"/>
              <w:lock w:val="sdtLocked"/>
              <w:placeholder>
                <w:docPart w:val="{46a25dd7-7efb-41ac-b85d-5c342fcbe59c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填写国家奖学金获得时间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处分记录</w:t>
            </w:r>
          </w:p>
        </w:tc>
        <w:tc>
          <w:tcPr>
            <w:tcW w:w="7800" w:type="dxa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具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体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第一项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000465760"/>
              <w:lock w:val="sdtLocked"/>
              <w:placeholder>
                <w:docPart w:val="{deb90d96-4796-45e5-8890-85e1936a8f86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第二项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-326519990"/>
              <w:lock w:val="sdtLocked"/>
              <w:placeholder>
                <w:docPart w:val="{8b7f0862-09a7-423e-bd0e-29946e85e6af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第三项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-2073498699"/>
              <w:lock w:val="sdtLocked"/>
              <w:placeholder>
                <w:docPart w:val="{3b74e45b-0394-4ed1-93c6-cbfc91fd6b12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第四项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-413851235"/>
              <w:lock w:val="sdtLocked"/>
              <w:placeholder>
                <w:docPart w:val="{5a17fead-624b-4a0d-ade0-8b9cdda6ae6e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填写符合条件的项目及期刊名称、发表时间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第五项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-611042970"/>
              <w:lock w:val="sdtLocked"/>
              <w:placeholder>
                <w:docPart w:val="{5fc41644-d505-49af-bada-492e08093087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第六项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394084229"/>
              <w:lock w:val="sdtLocked"/>
              <w:placeholder>
                <w:docPart w:val="{0d415892-5ca8-4cc1-89a5-8b85b4b3a797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填写四川省综合素质A级证书获得时间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第七项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2062435709"/>
              <w:lock w:val="sdtLocked"/>
              <w:placeholder>
                <w:docPart w:val="{f406de36-f4a5-4da3-a6aa-eb15e146f36c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填写符合条件的项目及任职时间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第八项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838351944"/>
              <w:lock w:val="sdtLocked"/>
              <w:placeholder>
                <w:docPart w:val="{257ee7cc-62d5-454d-94dd-37f1d51e419b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第九项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-591403638"/>
              <w:lock w:val="sdtLocked"/>
              <w:placeholder>
                <w:docPart w:val="{ebace985-21e6-4f47-88bd-ab94b8871570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4" w:hRule="atLeast"/>
        </w:trPr>
        <w:tc>
          <w:tcPr>
            <w:tcW w:w="49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其他荣誉及奖项</w:t>
            </w:r>
          </w:p>
        </w:tc>
        <w:tc>
          <w:tcPr>
            <w:tcW w:w="9236" w:type="dxa"/>
            <w:gridSpan w:val="2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435788861"/>
              <w:lock w:val="sdtLocked"/>
              <w:placeholder>
                <w:docPart w:val="{d8e6b49d-145d-4abc-9639-34f728cc91c7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按照时间顺序填写其他获得的荣誉及奖项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33" w:type="dxa"/>
            <w:gridSpan w:val="3"/>
            <w:vAlign w:val="center"/>
          </w:tcPr>
          <w:p>
            <w:pPr>
              <w:wordWrap w:val="0"/>
              <w:jc w:val="right"/>
              <w:rPr>
                <w:rFonts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学院初审签字</w:t>
            </w:r>
            <w:r>
              <w:rPr>
                <w:rFonts w:hint="eastAsia" w:cs="Times New Roman"/>
                <w:sz w:val="24"/>
              </w:rPr>
              <w:t>：</w:t>
            </w:r>
            <w:r>
              <w:rPr>
                <w:rFonts w:hint="eastAsia" w:cs="Times New Roman"/>
                <w:sz w:val="24"/>
                <w:u w:val="single"/>
              </w:rPr>
              <w:t xml:space="preserve">               </w:t>
            </w:r>
          </w:p>
        </w:tc>
      </w:tr>
    </w:tbl>
    <w:p/>
    <w:p>
      <w:pPr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注意事项：</w:t>
      </w:r>
    </w:p>
    <w:p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此表中具体条件是指《四川轻化工大学“校长特别奖”评选办法》中第四条“本、专科学生评选条件”中的第二款“评选的具体条件”，请对照评选办法将参评项目填入对应的评选条件中；</w:t>
      </w:r>
    </w:p>
    <w:p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在《四川轻化工大学“校长特别奖”评选办法》评选条件外所获得的荣誉及奖项可按照获奖时间顺序填入“其他荣誉及奖项”中；</w:t>
      </w:r>
    </w:p>
    <w:p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参评荣誉、奖项及经历等须是在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大学期间</w:t>
      </w:r>
      <w:r>
        <w:rPr>
          <w:rFonts w:hint="eastAsia" w:ascii="仿宋_GB2312" w:hAnsi="仿宋_GB2312" w:eastAsia="仿宋_GB2312" w:cs="仿宋_GB2312"/>
          <w:sz w:val="21"/>
          <w:szCs w:val="21"/>
        </w:rPr>
        <w:t>获得；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专升本学生参评荣誉、奖项及经历等须是本科阶段获得；</w:t>
      </w:r>
    </w:p>
    <w:p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将参评项目证明材料照片等附后，材料要求清晰可辨。</w:t>
      </w:r>
      <w:bookmarkStart w:id="0" w:name="_GoBack"/>
      <w:bookmarkEnd w:id="0"/>
    </w:p>
    <w:p>
      <w:pPr>
        <w:jc w:val="center"/>
        <w:rPr>
          <w:rFonts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四川轻化工大学“校长特别奖”申请人证明材料</w:t>
      </w:r>
    </w:p>
    <w:p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24"/>
          <w:szCs w:val="20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（本、专科学生）</w:t>
      </w:r>
    </w:p>
    <w:p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一、基本条件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符合基本条件：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政治思想素质好，具有创新意识，学习、科研、社会实践和社会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 xml:space="preserve">工作中取得突出成绩，身心健康，无处分记录，国家奖学金获得者， 综合素质良好，在同学中具有良好的示范作用。 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附教务系统学业情况查询截图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附国家奖学金证书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二、具体条件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符合具体条件一：获校级三好学生、优秀学生干部、优秀团干部、优秀团员、五 四之星等荣誉称号中的两种或同一称号两次（含两次）以上。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2、符合具体条件二：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获得社会实践活动（含志愿服务）省级及以上表彰；或者市级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以上优秀共青团员、优秀团干部、校级五四年度人物。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>
      <w:pPr>
        <w:widowControl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3、符合具体条件三：参加学科竞赛获A类竞赛省级二等奖或B类竞赛国家级三等奖及以上奖励。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4、符合具体条件四：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以第一作者在中文核心学术期刊发表学术论文 1 篇或一般学术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期刊发表学术论文 2 篇。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附期刊、论文照片或用稿通知等有效证明材料</w:t>
            </w:r>
          </w:p>
        </w:tc>
      </w:tr>
    </w:tbl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5、符合具体条件五：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文体活动中，团体获省级三等奖及以上奖励或个人获得校级一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等奖。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6、符合具体条六：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获得四川省综合素质 A 级证书。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附证书等有效证明材料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7、符合具体条七：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曾担任班长、团支书或各学院团总支、学生会部长以上职务（含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副部长）或担任学生社团负责人及其他学生工作部（处）、校团委认可的学生组织负责人职务至少 1 年。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附聘书或有效证明材料</w:t>
            </w:r>
          </w:p>
        </w:tc>
      </w:tr>
    </w:tbl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8、符合具体条八：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在文学、新闻、艺术创作和科技发明创新方面取得的成果达到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一定数量并具有较高质量。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附有效证明材料</w:t>
            </w:r>
          </w:p>
        </w:tc>
      </w:tr>
    </w:tbl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9、符合具体条件九：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在以上条件以外有突出事迹、突出成绩受到校级以上奖励（由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学校认定）。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附有效证明材料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color w:val="000000"/>
          <w:kern w:val="0"/>
          <w:sz w:val="10"/>
          <w:szCs w:val="10"/>
          <w:lang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9140C4-9060-4500-9C1A-B576AD379C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2" w:fontKey="{49CAFDC5-BBA0-4BCF-BE54-7F89221B8258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7ED54289-9FCE-4DA9-9E13-9F6C84060E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048F731-FCC1-4E85-9FF4-CAC8E33D97C0}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CBC66A"/>
    <w:multiLevelType w:val="singleLevel"/>
    <w:tmpl w:val="ABCBC6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821BEF"/>
    <w:multiLevelType w:val="singleLevel"/>
    <w:tmpl w:val="40821B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E5A07"/>
    <w:rsid w:val="000464FF"/>
    <w:rsid w:val="00147F1B"/>
    <w:rsid w:val="01AE5A07"/>
    <w:rsid w:val="0FE14D0B"/>
    <w:rsid w:val="135A0413"/>
    <w:rsid w:val="5E535AA0"/>
    <w:rsid w:val="67B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6a25dd7-7efb-41ac-b85d-5c342fcbe59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25DD7-7EFB-41AC-B85D-5C342FCBE59C}"/>
      </w:docPartPr>
      <w:docPartBody>
        <w:p>
          <w:r>
            <w:rPr>
              <w:rFonts w:hint="eastAsia"/>
              <w:color w:val="808080"/>
            </w:rPr>
            <w:t>填写国家奖学金获得时间</w:t>
          </w:r>
        </w:p>
      </w:docPartBody>
    </w:docPart>
    <w:docPart>
      <w:docPartPr>
        <w:name w:val="{deb90d96-4796-45e5-8890-85e1936a8f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B90D96-4796-45E5-8890-85E1936A8F86}"/>
      </w:docPartPr>
      <w:docPartBody>
        <w:p>
          <w:r>
            <w:rPr>
              <w:rFonts w:hint="eastAsia"/>
              <w:color w:val="808080"/>
            </w:rPr>
            <w:t>填写符合条件的项目及获得时间</w:t>
          </w:r>
        </w:p>
      </w:docPartBody>
    </w:docPart>
    <w:docPart>
      <w:docPartPr>
        <w:name w:val="{8b7f0862-09a7-423e-bd0e-29946e85e6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F0862-09A7-423E-BD0E-29946E85E6AF}"/>
      </w:docPartPr>
      <w:docPartBody>
        <w:p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3b74e45b-0394-4ed1-93c6-cbfc91fd6b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4E45B-0394-4ED1-93C6-CBFC91FD6B12}"/>
      </w:docPartPr>
      <w:docPartBody>
        <w:p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5a17fead-624b-4a0d-ade0-8b9cdda6ae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17FEAD-624B-4A0D-ADE0-8B9CDDA6AE6E}"/>
      </w:docPartPr>
      <w:docPartBody>
        <w:p>
          <w:r>
            <w:rPr>
              <w:rFonts w:hint="eastAsia"/>
              <w:color w:val="808080"/>
            </w:rPr>
            <w:t>填写符合条件的项目及期刊名称、发表时间</w:t>
          </w:r>
        </w:p>
      </w:docPartBody>
    </w:docPart>
    <w:docPart>
      <w:docPartPr>
        <w:name w:val="{5fc41644-d505-49af-bada-492e0809308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C41644-D505-49AF-BADA-492E08093087}"/>
      </w:docPartPr>
      <w:docPartBody>
        <w:p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0d415892-5ca8-4cc1-89a5-8b85b4b3a7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415892-5CA8-4CC1-89A5-8B85B4B3A797}"/>
      </w:docPartPr>
      <w:docPartBody>
        <w:p>
          <w:r>
            <w:rPr>
              <w:rFonts w:hint="eastAsia"/>
              <w:color w:val="808080"/>
            </w:rPr>
            <w:t>获得四川省综合素质A级证书</w:t>
          </w:r>
        </w:p>
      </w:docPartBody>
    </w:docPart>
    <w:docPart>
      <w:docPartPr>
        <w:name w:val="{f406de36-f4a5-4da3-a6aa-eb15e146f3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06DE36-F4A5-4DA3-A6AA-EB15E146F36C}"/>
      </w:docPartPr>
      <w:docPartBody>
        <w:p>
          <w:r>
            <w:rPr>
              <w:rFonts w:hint="eastAsia"/>
              <w:color w:val="808080"/>
            </w:rPr>
            <w:t>填写符合条件的项目及任职时间</w:t>
          </w:r>
        </w:p>
      </w:docPartBody>
    </w:docPart>
    <w:docPart>
      <w:docPartPr>
        <w:name w:val="{257ee7cc-62d5-454d-94dd-37f1d51e41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7EE7CC-62D5-454D-94DD-37F1D51E419B}"/>
      </w:docPartPr>
      <w:docPartBody>
        <w:p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ebace985-21e6-4f47-88bd-ab94b88715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ACE985-21E6-4F47-88BD-AB94B8871570}"/>
      </w:docPartPr>
      <w:docPartBody>
        <w:p>
          <w:r>
            <w:rPr>
              <w:rFonts w:hint="eastAsia"/>
              <w:color w:val="808080"/>
            </w:rPr>
            <w:t>填写符合条件的项目</w:t>
          </w:r>
        </w:p>
      </w:docPartBody>
    </w:docPart>
    <w:docPart>
      <w:docPartPr>
        <w:name w:val="{d8e6b49d-145d-4abc-9639-34f728cc91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E6B49D-145D-4ABC-9639-34F728CC91C7}"/>
      </w:docPartPr>
      <w:docPartBody>
        <w:p>
          <w:r>
            <w:rPr>
              <w:rFonts w:hint="eastAsia"/>
              <w:color w:val="808080"/>
            </w:rPr>
            <w:t>按照时间顺序填写其他获得的荣誉及奖项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5320B8"/>
    <w:rsid w:val="005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1238</Words>
  <Characters>255</Characters>
  <Lines>2</Lines>
  <Paragraphs>2</Paragraphs>
  <TotalTime>6</TotalTime>
  <ScaleCrop>false</ScaleCrop>
  <LinksUpToDate>false</LinksUpToDate>
  <CharactersWithSpaces>1491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2020-03-20T14:29:00Z</dcterms:created>
  <dc:creator>马秦西蜀</dc:creator>
  <cp:lastModifiedBy>罗敏</cp:lastModifiedBy>
  <dcterms:modified xsi:type="dcterms:W3CDTF">2022-03-24T01:29:10Z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