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F56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olor w:val="auto"/>
          <w:kern w:val="0"/>
          <w:sz w:val="36"/>
          <w:szCs w:val="36"/>
        </w:rPr>
      </w:pPr>
      <w:r>
        <w:rPr>
          <w:rFonts w:hint="eastAsia" w:ascii="黑体" w:hAnsi="黑体" w:eastAsia="黑体"/>
          <w:color w:val="auto"/>
          <w:kern w:val="0"/>
          <w:sz w:val="36"/>
          <w:szCs w:val="36"/>
        </w:rPr>
        <w:t>提名四川省</w:t>
      </w:r>
      <w:r>
        <w:rPr>
          <w:rFonts w:ascii="黑体" w:hAnsi="黑体" w:eastAsia="黑体"/>
          <w:color w:val="auto"/>
          <w:kern w:val="0"/>
          <w:sz w:val="36"/>
          <w:szCs w:val="36"/>
        </w:rPr>
        <w:t>科学技术奖候选项目公示</w:t>
      </w:r>
    </w:p>
    <w:p w14:paraId="5CC6E70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auto"/>
        <w:rPr>
          <w:rFonts w:ascii="黑体" w:hAnsi="黑体" w:eastAsia="黑体"/>
          <w:color w:val="auto"/>
          <w:kern w:val="0"/>
          <w:sz w:val="36"/>
          <w:szCs w:val="36"/>
        </w:rPr>
      </w:pPr>
    </w:p>
    <w:p w14:paraId="3C0C0B2A">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eastAsia="zh-CN"/>
        </w:rPr>
        <w:t>一、</w:t>
      </w:r>
      <w:r>
        <w:rPr>
          <w:rFonts w:hint="eastAsia" w:ascii="仿宋_GB2312" w:hAnsi="仿宋_GB2312" w:eastAsia="仿宋_GB2312" w:cs="仿宋_GB2312"/>
          <w:b/>
          <w:bCs/>
          <w:color w:val="auto"/>
          <w:kern w:val="0"/>
          <w:sz w:val="32"/>
          <w:szCs w:val="32"/>
        </w:rPr>
        <w:t>项目名称：</w:t>
      </w:r>
    </w:p>
    <w:p w14:paraId="3CA90FEC">
      <w:pPr>
        <w:keepNext w:val="0"/>
        <w:keepLines w:val="0"/>
        <w:pageBreakBefore w:val="0"/>
        <w:widowControl w:val="0"/>
        <w:kinsoku/>
        <w:wordWrap/>
        <w:overflowPunct/>
        <w:topLinePunct w:val="0"/>
        <w:autoSpaceDE/>
        <w:autoSpaceDN/>
        <w:bidi w:val="0"/>
        <w:adjustRightInd w:val="0"/>
        <w:snapToGrid w:val="0"/>
        <w:spacing w:line="560" w:lineRule="exact"/>
        <w:ind w:left="0" w:firstLine="620" w:firstLineChars="200"/>
        <w:textAlignment w:val="auto"/>
        <w:outlineLvl w:val="9"/>
        <w:rPr>
          <w:rFonts w:hint="default" w:ascii="仿宋_GB2312" w:hAnsi="仿宋_GB2312" w:eastAsia="仿宋_GB2312" w:cs="仿宋_GB2312"/>
          <w:color w:val="auto"/>
          <w:kern w:val="0"/>
          <w:sz w:val="32"/>
          <w:szCs w:val="32"/>
          <w:lang w:val="en-US"/>
        </w:rPr>
      </w:pPr>
      <w:r>
        <w:rPr>
          <w:rFonts w:hint="eastAsia" w:eastAsia="仿宋_GB2312"/>
          <w:bCs/>
          <w:color w:val="auto"/>
          <w:kern w:val="0"/>
          <w:sz w:val="31"/>
          <w:szCs w:val="31"/>
          <w:lang w:val="en-US" w:eastAsia="zh-CN"/>
        </w:rPr>
        <w:t>电力安全工器具数智化检测关键技术、核心装备及应用</w:t>
      </w:r>
    </w:p>
    <w:p w14:paraId="5888C7AB">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eastAsia="zh-CN"/>
        </w:rPr>
        <w:t>二、</w:t>
      </w:r>
      <w:r>
        <w:rPr>
          <w:rFonts w:hint="eastAsia" w:ascii="仿宋_GB2312" w:hAnsi="仿宋_GB2312" w:eastAsia="仿宋_GB2312" w:cs="仿宋_GB2312"/>
          <w:b/>
          <w:bCs/>
          <w:color w:val="auto"/>
          <w:kern w:val="0"/>
          <w:sz w:val="32"/>
          <w:szCs w:val="32"/>
        </w:rPr>
        <w:t>提名者及提名意见:</w:t>
      </w:r>
    </w:p>
    <w:p w14:paraId="2A7C880C">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（一）提名者</w:t>
      </w:r>
    </w:p>
    <w:p w14:paraId="328BE19C">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国网四川省电力公司</w:t>
      </w:r>
    </w:p>
    <w:p w14:paraId="0ECD7439">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color w:val="auto"/>
          <w:kern w:val="0"/>
          <w:sz w:val="32"/>
          <w:szCs w:val="32"/>
          <w:highlight w:val="none"/>
        </w:rPr>
        <w:t>（二）提名意见</w:t>
      </w:r>
    </w:p>
    <w:p w14:paraId="28A9B85F">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针对海量电力安全工器具集中检测效率低下、缺陷识别困难、实时信息匮乏等难题，历经7年科研攻关，攻克了基于射频识别(RFID)技术的海量安全工器具数据信息电子化难题，突破了海量安全工器具集中高效数智化检测技术瓶颈，创新了基于数据驱动的安全工器具缺陷故障建模诊断技术，开发了融合海量资源优化配置的安全工器具全寿命周期智慧管理系统。项目成果在安全工器具生产制造、检验检测企业和电力用户单位得到广泛应用，经济社会效</w:t>
      </w:r>
      <w:r>
        <w:rPr>
          <w:rFonts w:hint="eastAsia" w:ascii="仿宋_GB2312" w:hAnsi="仿宋_GB2312" w:eastAsia="仿宋_GB2312" w:cs="仿宋_GB2312"/>
          <w:color w:val="auto"/>
          <w:kern w:val="0"/>
          <w:sz w:val="32"/>
          <w:szCs w:val="32"/>
          <w:highlight w:val="none"/>
        </w:rPr>
        <w:t>益显著。授权发明专利</w:t>
      </w:r>
      <w:r>
        <w:rPr>
          <w:rFonts w:hint="eastAsia" w:ascii="仿宋_GB2312" w:hAnsi="仿宋_GB2312" w:eastAsia="仿宋_GB2312" w:cs="仿宋_GB2312"/>
          <w:color w:val="auto"/>
          <w:kern w:val="0"/>
          <w:sz w:val="32"/>
          <w:szCs w:val="32"/>
          <w:highlight w:val="none"/>
          <w:lang w:val="en-US" w:eastAsia="zh-CN"/>
        </w:rPr>
        <w:t>16</w:t>
      </w:r>
      <w:r>
        <w:rPr>
          <w:rFonts w:hint="eastAsia" w:ascii="仿宋_GB2312" w:hAnsi="仿宋_GB2312" w:eastAsia="仿宋_GB2312" w:cs="仿宋_GB2312"/>
          <w:color w:val="auto"/>
          <w:kern w:val="0"/>
          <w:sz w:val="32"/>
          <w:szCs w:val="32"/>
          <w:highlight w:val="none"/>
        </w:rPr>
        <w:t>项、实用新型专利</w:t>
      </w:r>
      <w:r>
        <w:rPr>
          <w:rFonts w:hint="eastAsia" w:ascii="仿宋_GB2312" w:hAnsi="仿宋_GB2312" w:eastAsia="仿宋_GB2312" w:cs="仿宋_GB2312"/>
          <w:color w:val="auto"/>
          <w:kern w:val="0"/>
          <w:sz w:val="32"/>
          <w:szCs w:val="32"/>
          <w:highlight w:val="none"/>
          <w:lang w:val="en-US" w:eastAsia="zh-CN"/>
        </w:rPr>
        <w:t>10</w:t>
      </w:r>
      <w:r>
        <w:rPr>
          <w:rFonts w:hint="eastAsia" w:ascii="仿宋_GB2312" w:hAnsi="仿宋_GB2312" w:eastAsia="仿宋_GB2312" w:cs="仿宋_GB2312"/>
          <w:color w:val="auto"/>
          <w:kern w:val="0"/>
          <w:sz w:val="32"/>
          <w:szCs w:val="32"/>
          <w:highlight w:val="none"/>
        </w:rPr>
        <w:t>件，发表学术论文1</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篇，制修订电力行业标准</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项、团体标准1项。</w:t>
      </w:r>
    </w:p>
    <w:p w14:paraId="3154DEF0">
      <w:pPr>
        <w:pStyle w:val="1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提名该项目为</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年度四川省</w:t>
      </w:r>
      <w:r>
        <w:rPr>
          <w:rFonts w:hint="eastAsia" w:ascii="仿宋_GB2312" w:hAnsi="仿宋_GB2312" w:eastAsia="仿宋_GB2312" w:cs="仿宋_GB2312"/>
          <w:color w:val="auto"/>
          <w:kern w:val="0"/>
          <w:sz w:val="32"/>
          <w:szCs w:val="32"/>
          <w:lang w:eastAsia="zh-CN"/>
        </w:rPr>
        <w:t>科学技术</w:t>
      </w:r>
      <w:r>
        <w:rPr>
          <w:rFonts w:hint="eastAsia" w:ascii="仿宋_GB2312" w:hAnsi="仿宋_GB2312" w:eastAsia="仿宋_GB2312" w:cs="仿宋_GB2312"/>
          <w:color w:val="auto"/>
          <w:kern w:val="0"/>
          <w:sz w:val="32"/>
          <w:szCs w:val="32"/>
        </w:rPr>
        <w:t>进步奖。</w:t>
      </w:r>
    </w:p>
    <w:p w14:paraId="00513AFD">
      <w:pPr>
        <w:pStyle w:val="12"/>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eastAsia" w:ascii="仿宋_GB2312" w:hAnsi="仿宋_GB2312" w:eastAsia="仿宋_GB2312" w:cs="仿宋_GB2312"/>
          <w:b/>
          <w:bCs/>
          <w:i w:val="0"/>
          <w:caps w:val="0"/>
          <w:color w:val="auto"/>
          <w:spacing w:val="0"/>
          <w:kern w:val="0"/>
          <w:sz w:val="32"/>
          <w:szCs w:val="32"/>
          <w:lang w:val="en-US" w:eastAsia="zh-CN" w:bidi="ar"/>
        </w:rPr>
      </w:pPr>
      <w:r>
        <w:rPr>
          <w:rFonts w:hint="eastAsia" w:ascii="仿宋_GB2312" w:hAnsi="仿宋_GB2312" w:eastAsia="仿宋_GB2312" w:cs="仿宋_GB2312"/>
          <w:b/>
          <w:bCs/>
          <w:i w:val="0"/>
          <w:caps w:val="0"/>
          <w:color w:val="auto"/>
          <w:spacing w:val="0"/>
          <w:kern w:val="0"/>
          <w:sz w:val="32"/>
          <w:szCs w:val="32"/>
          <w:lang w:val="en-US" w:eastAsia="zh-CN" w:bidi="ar"/>
        </w:rPr>
        <w:t>三、项目简介:</w:t>
      </w:r>
    </w:p>
    <w:p w14:paraId="64DF3DD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电力安全工器具是支撑电网建设施工和运维检修的必备作业工具，更是确保作业人员人身安全的必备保命器材。安全工器具检测是确保其电气机械性能达标、使用安全可靠的关键手段</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传统检测方法和管理方式面对种类繁多的海量待检工器具时出现了检测效率低下、缺陷识别困难、实时信息匮乏等问题，给电力安全生产埋下极大隐患，亟待开展安全工器具数智化检测技术与装备攻关。</w:t>
      </w:r>
    </w:p>
    <w:p w14:paraId="359D95B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本项目历时7年，在四川省政府、电网公司、高等院校支持下，产学研用联合攻关，开展了电力安全工器具数据信息电子化、集中快速自动检测、缺陷故障建模诊断、全寿命周期智慧管理等技术攻关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取得了安全工器具信息电子化、检测数字化、诊断智能化、管理智慧化等自主技术创新，实现了海量电力安全工器具数智化检测技术与装备的新突破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项目关键技术创新如下：</w:t>
      </w:r>
    </w:p>
    <w:p w14:paraId="57F0097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攻克了基于射频识别(RFID)技术的海量安全工器具数据信息电子化难题。提出了基于有界成分分析的欠定RFID多标签电磁耦合防碰撞方法和信号同频干扰抑制算法，研发了多场景多终端复杂类型RFID标签信息数据的实时采集技术，建成了海量安全工器具RFID标签身份系统与动态数据库。</w:t>
      </w:r>
    </w:p>
    <w:p w14:paraId="7836E10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突破了海量安全工器具集中高效数智化检测技术瓶颈。研制了基于RFID标签自动识别、读写的海量工器具自动化流水线检测平台，创新了多类工器具的试验夹具技术，实现了工器具检测全程数字可视化和绝缘杆类、登高防护器具等耐压试验效率翻倍，填补了安全工器具快速检测装备领域空白。</w:t>
      </w:r>
    </w:p>
    <w:p w14:paraId="497F6F5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创新了基于数据驱动的安全工器具缺陷故障建模诊断技术。基于海量工器具多源异构数据融合分析，提出了基于人工智能算法的工器具缺陷识别与故障预警方法，针对绝缘隔板建立了基于深度可分离卷积的缺陷检测基准模型和新型轻量优化目标检测网络的故障智能诊断模型，实现了工器具检测全流程智能感知、故障识别及预警。</w:t>
      </w:r>
    </w:p>
    <w:p w14:paraId="02B0C3E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开发了融合海量资源优化配置的安全工器具全寿命周期智慧管理系统。提出了基于区块链及边缘计算的周期流程资源配置优化及多端管控方法，建立了适用于电力安全生产的海量工器具资源优化配置的算法模型，实现了工器具全寿命周期智慧管理和资源高效配置。</w:t>
      </w:r>
    </w:p>
    <w:p w14:paraId="3C86609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项目取得发明专利16项、实用新型专利10项，发表学术论文19篇，</w:t>
      </w:r>
      <w:r>
        <w:rPr>
          <w:rFonts w:hint="eastAsia" w:ascii="仿宋_GB2312" w:hAnsi="仿宋_GB2312" w:eastAsia="仿宋_GB2312" w:cs="仿宋_GB2312"/>
          <w:color w:val="auto"/>
          <w:kern w:val="0"/>
          <w:sz w:val="32"/>
          <w:szCs w:val="32"/>
          <w:lang w:val="en-US" w:eastAsia="zh-CN"/>
        </w:rPr>
        <w:t>制修订电力行业标准7项、团体标准1项。项目基于海量安全工器具数智化检测技术与装备，大幅提升了安全工器具检测效率与精度，实现了工器具全寿命周期动态智能管控，显著降低了工器具维护管理成本，经济与社会效益显著。</w:t>
      </w:r>
    </w:p>
    <w:p w14:paraId="40CE7DB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成果适用于电力安全工器具生产制造、检验检测、使用维护等多方面，可在国内外电力行业全产业链企业开展规模化推广应用。其中，项目研发的安全工器具自动化检测平台已率先在四川蜀能电科能源技术有限公司获得应用，近3年累计检测电力安全工器具22.7万件，创造营业收入2936.8万元，节省检测成本400余万元；安全工器具全寿命周期智慧管理系统已在国网四川电力、四川思晗科技等多家单位开展了示范应用，并取得了显著成效。</w:t>
      </w:r>
    </w:p>
    <w:p w14:paraId="0680B42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outlineLvl w:val="9"/>
        <w:rPr>
          <w:rFonts w:hint="eastAsia" w:ascii="仿宋_GB2312" w:hAnsi="仿宋_GB2312" w:eastAsia="仿宋_GB2312" w:cs="仿宋_GB2312"/>
          <w:color w:val="auto"/>
          <w:kern w:val="0"/>
          <w:sz w:val="32"/>
          <w:szCs w:val="32"/>
          <w:lang w:val="en-US" w:eastAsia="zh-CN"/>
        </w:rPr>
      </w:pPr>
    </w:p>
    <w:p w14:paraId="6B3E3DFD">
      <w:pPr>
        <w:pStyle w:val="12"/>
        <w:keepNext w:val="0"/>
        <w:keepLines w:val="0"/>
        <w:pageBreakBefore w:val="0"/>
        <w:widowControl w:val="0"/>
        <w:numPr>
          <w:ilvl w:val="0"/>
          <w:numId w:val="0"/>
        </w:numPr>
        <w:kinsoku/>
        <w:wordWrap/>
        <w:overflowPunct/>
        <w:topLinePunct w:val="0"/>
        <w:autoSpaceDE/>
        <w:autoSpaceDN/>
        <w:bidi w:val="0"/>
        <w:adjustRightInd w:val="0"/>
        <w:snapToGrid w:val="0"/>
        <w:spacing w:before="156" w:line="560" w:lineRule="exact"/>
        <w:ind w:leftChars="200"/>
        <w:textAlignment w:val="auto"/>
        <w:outlineLvl w:val="9"/>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lang w:eastAsia="zh-CN"/>
        </w:rPr>
        <w:t>四、</w:t>
      </w:r>
      <w:r>
        <w:rPr>
          <w:rFonts w:hint="eastAsia" w:ascii="仿宋_GB2312" w:hAnsi="仿宋_GB2312" w:eastAsia="仿宋_GB2312" w:cs="仿宋_GB2312"/>
          <w:b/>
          <w:color w:val="auto"/>
          <w:kern w:val="0"/>
          <w:sz w:val="32"/>
          <w:szCs w:val="32"/>
          <w:highlight w:val="none"/>
        </w:rPr>
        <w:t>主要知识产权和标准规范等目录：</w:t>
      </w:r>
    </w:p>
    <w:tbl>
      <w:tblPr>
        <w:tblStyle w:val="8"/>
        <w:tblW w:w="100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
        <w:gridCol w:w="943"/>
        <w:gridCol w:w="1157"/>
        <w:gridCol w:w="772"/>
        <w:gridCol w:w="943"/>
        <w:gridCol w:w="857"/>
        <w:gridCol w:w="1028"/>
        <w:gridCol w:w="1564"/>
        <w:gridCol w:w="1329"/>
        <w:gridCol w:w="875"/>
      </w:tblGrid>
      <w:tr w14:paraId="5BC56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26315F68">
            <w:pPr>
              <w:pStyle w:val="3"/>
              <w:snapToGrid w:val="0"/>
              <w:spacing w:line="240" w:lineRule="auto"/>
              <w:ind w:firstLine="0" w:firstLineChars="0"/>
              <w:jc w:val="center"/>
              <w:rPr>
                <w:rFonts w:hint="eastAsia" w:ascii="Times New Roman" w:eastAsia="宋体"/>
                <w:color w:val="auto"/>
                <w:sz w:val="21"/>
                <w:szCs w:val="21"/>
                <w:lang w:eastAsia="zh-CN"/>
              </w:rPr>
            </w:pPr>
            <w:r>
              <w:rPr>
                <w:rFonts w:hint="eastAsia" w:ascii="Times New Roman"/>
                <w:color w:val="auto"/>
                <w:sz w:val="21"/>
                <w:szCs w:val="21"/>
                <w:lang w:eastAsia="zh-CN"/>
              </w:rPr>
              <w:t>序号</w:t>
            </w:r>
          </w:p>
        </w:tc>
        <w:tc>
          <w:tcPr>
            <w:tcW w:w="943" w:type="dxa"/>
            <w:vAlign w:val="center"/>
          </w:tcPr>
          <w:p w14:paraId="3DE7A132">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知识产权（标准）类别</w:t>
            </w:r>
          </w:p>
        </w:tc>
        <w:tc>
          <w:tcPr>
            <w:tcW w:w="1157" w:type="dxa"/>
            <w:vAlign w:val="center"/>
          </w:tcPr>
          <w:p w14:paraId="5EDCFDC5">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知识产权（标准）具体名称</w:t>
            </w:r>
          </w:p>
        </w:tc>
        <w:tc>
          <w:tcPr>
            <w:tcW w:w="772" w:type="dxa"/>
            <w:vAlign w:val="center"/>
          </w:tcPr>
          <w:p w14:paraId="5ABE3288">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国家</w:t>
            </w:r>
          </w:p>
          <w:p w14:paraId="17A629EE">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（地区）</w:t>
            </w:r>
          </w:p>
        </w:tc>
        <w:tc>
          <w:tcPr>
            <w:tcW w:w="943" w:type="dxa"/>
            <w:vAlign w:val="center"/>
          </w:tcPr>
          <w:p w14:paraId="6ED6329E">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授权号（标准编号）</w:t>
            </w:r>
          </w:p>
        </w:tc>
        <w:tc>
          <w:tcPr>
            <w:tcW w:w="857" w:type="dxa"/>
            <w:vAlign w:val="center"/>
          </w:tcPr>
          <w:p w14:paraId="729564E1">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授权（标准发布）日期</w:t>
            </w:r>
          </w:p>
        </w:tc>
        <w:tc>
          <w:tcPr>
            <w:tcW w:w="1028" w:type="dxa"/>
            <w:vAlign w:val="center"/>
          </w:tcPr>
          <w:p w14:paraId="0F3208BB">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证书编号（标准批准发布部门）</w:t>
            </w:r>
          </w:p>
        </w:tc>
        <w:tc>
          <w:tcPr>
            <w:tcW w:w="1564" w:type="dxa"/>
            <w:vAlign w:val="center"/>
          </w:tcPr>
          <w:p w14:paraId="7346D537">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权利人（标准起草单位）</w:t>
            </w:r>
          </w:p>
        </w:tc>
        <w:tc>
          <w:tcPr>
            <w:tcW w:w="1329" w:type="dxa"/>
            <w:vAlign w:val="center"/>
          </w:tcPr>
          <w:p w14:paraId="6520E305">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发明人（标准起草人）</w:t>
            </w:r>
          </w:p>
        </w:tc>
        <w:tc>
          <w:tcPr>
            <w:tcW w:w="875" w:type="dxa"/>
            <w:vAlign w:val="center"/>
          </w:tcPr>
          <w:p w14:paraId="24E82788">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发明专利(标准）有效状态</w:t>
            </w:r>
          </w:p>
        </w:tc>
      </w:tr>
      <w:tr w14:paraId="1B454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2258D9EE">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1</w:t>
            </w:r>
          </w:p>
        </w:tc>
        <w:tc>
          <w:tcPr>
            <w:tcW w:w="943" w:type="dxa"/>
            <w:vAlign w:val="center"/>
          </w:tcPr>
          <w:p w14:paraId="7AB6856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7689622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一种安全工器具实时状态评价方法</w:t>
            </w:r>
          </w:p>
        </w:tc>
        <w:tc>
          <w:tcPr>
            <w:tcW w:w="772" w:type="dxa"/>
            <w:vAlign w:val="center"/>
          </w:tcPr>
          <w:p w14:paraId="64E420C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098775E1">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ZL202011611185.1</w:t>
            </w:r>
          </w:p>
        </w:tc>
        <w:tc>
          <w:tcPr>
            <w:tcW w:w="857" w:type="dxa"/>
            <w:vAlign w:val="center"/>
          </w:tcPr>
          <w:p w14:paraId="3D36D83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2022.6.24</w:t>
            </w:r>
          </w:p>
        </w:tc>
        <w:tc>
          <w:tcPr>
            <w:tcW w:w="1028" w:type="dxa"/>
            <w:vAlign w:val="center"/>
          </w:tcPr>
          <w:p w14:paraId="0D8A3D8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5257482</w:t>
            </w:r>
          </w:p>
        </w:tc>
        <w:tc>
          <w:tcPr>
            <w:tcW w:w="1564" w:type="dxa"/>
            <w:vAlign w:val="center"/>
          </w:tcPr>
          <w:p w14:paraId="31CF1D9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国网四川省电力公司电力科学研究院</w:t>
            </w:r>
          </w:p>
        </w:tc>
        <w:tc>
          <w:tcPr>
            <w:tcW w:w="1329" w:type="dxa"/>
            <w:vAlign w:val="center"/>
          </w:tcPr>
          <w:p w14:paraId="7D25AC1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王大兴、李汶蒿、刘学文、陈洪波、钟威、陈小平、常政威、丁宣文、何军、谭冬</w:t>
            </w:r>
          </w:p>
        </w:tc>
        <w:tc>
          <w:tcPr>
            <w:tcW w:w="875" w:type="dxa"/>
            <w:vAlign w:val="center"/>
          </w:tcPr>
          <w:p w14:paraId="06F7CA7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195B0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7BA24BB2">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2</w:t>
            </w:r>
          </w:p>
        </w:tc>
        <w:tc>
          <w:tcPr>
            <w:tcW w:w="943" w:type="dxa"/>
            <w:vAlign w:val="center"/>
          </w:tcPr>
          <w:p w14:paraId="0B5CFE17">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2B012E4A">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一种欠定状态下RFID系统的防碰撞方法</w:t>
            </w:r>
          </w:p>
        </w:tc>
        <w:tc>
          <w:tcPr>
            <w:tcW w:w="772" w:type="dxa"/>
            <w:vAlign w:val="center"/>
          </w:tcPr>
          <w:p w14:paraId="279636C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19878556">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ZL202011038061.9</w:t>
            </w:r>
          </w:p>
        </w:tc>
        <w:tc>
          <w:tcPr>
            <w:tcW w:w="857" w:type="dxa"/>
            <w:vAlign w:val="center"/>
          </w:tcPr>
          <w:p w14:paraId="4C98948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2022.10.25</w:t>
            </w:r>
          </w:p>
        </w:tc>
        <w:tc>
          <w:tcPr>
            <w:tcW w:w="1028" w:type="dxa"/>
            <w:vAlign w:val="center"/>
          </w:tcPr>
          <w:p w14:paraId="7B8BBC6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5538132</w:t>
            </w:r>
          </w:p>
        </w:tc>
        <w:tc>
          <w:tcPr>
            <w:tcW w:w="1564" w:type="dxa"/>
            <w:vAlign w:val="center"/>
          </w:tcPr>
          <w:p w14:paraId="7C51B502">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6F59A26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骆忠强、经超富、陈艳</w:t>
            </w:r>
          </w:p>
        </w:tc>
        <w:tc>
          <w:tcPr>
            <w:tcW w:w="875" w:type="dxa"/>
            <w:vAlign w:val="center"/>
          </w:tcPr>
          <w:p w14:paraId="2026D927">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167A1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6B17C523">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3</w:t>
            </w:r>
          </w:p>
        </w:tc>
        <w:tc>
          <w:tcPr>
            <w:tcW w:w="943" w:type="dxa"/>
            <w:vAlign w:val="center"/>
          </w:tcPr>
          <w:p w14:paraId="76E30276">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1FBD717B">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一种面向电力安全工器具的多接入边缘计算系统及方法</w:t>
            </w:r>
          </w:p>
        </w:tc>
        <w:tc>
          <w:tcPr>
            <w:tcW w:w="772" w:type="dxa"/>
            <w:vAlign w:val="center"/>
          </w:tcPr>
          <w:p w14:paraId="30968F12">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1ECD84B2">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ZL202211260366.3</w:t>
            </w:r>
          </w:p>
        </w:tc>
        <w:tc>
          <w:tcPr>
            <w:tcW w:w="857" w:type="dxa"/>
            <w:vAlign w:val="center"/>
          </w:tcPr>
          <w:p w14:paraId="6A5923B1">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2024.02.20</w:t>
            </w:r>
          </w:p>
        </w:tc>
        <w:tc>
          <w:tcPr>
            <w:tcW w:w="1028" w:type="dxa"/>
            <w:vAlign w:val="center"/>
          </w:tcPr>
          <w:p w14:paraId="0437C63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6721247</w:t>
            </w:r>
          </w:p>
        </w:tc>
        <w:tc>
          <w:tcPr>
            <w:tcW w:w="1564" w:type="dxa"/>
            <w:vAlign w:val="center"/>
          </w:tcPr>
          <w:p w14:paraId="6C4CEAF6">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78B96041">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骆忠强、刘彬</w:t>
            </w:r>
          </w:p>
        </w:tc>
        <w:tc>
          <w:tcPr>
            <w:tcW w:w="875" w:type="dxa"/>
            <w:vAlign w:val="center"/>
          </w:tcPr>
          <w:p w14:paraId="4BE9A8B6">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79DE1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75821763">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4</w:t>
            </w:r>
          </w:p>
        </w:tc>
        <w:tc>
          <w:tcPr>
            <w:tcW w:w="943" w:type="dxa"/>
            <w:vAlign w:val="center"/>
          </w:tcPr>
          <w:p w14:paraId="12AE26F0">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10FDA1C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基于半监督生成对抗分割模型的表面缺陷检测方法和系统</w:t>
            </w:r>
          </w:p>
        </w:tc>
        <w:tc>
          <w:tcPr>
            <w:tcW w:w="772" w:type="dxa"/>
            <w:vAlign w:val="center"/>
          </w:tcPr>
          <w:p w14:paraId="685B70D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0830FF2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ZL202311182597.1</w:t>
            </w:r>
          </w:p>
        </w:tc>
        <w:tc>
          <w:tcPr>
            <w:tcW w:w="857" w:type="dxa"/>
            <w:vAlign w:val="center"/>
          </w:tcPr>
          <w:p w14:paraId="1B4F0C2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2024.04.16</w:t>
            </w:r>
          </w:p>
        </w:tc>
        <w:tc>
          <w:tcPr>
            <w:tcW w:w="1028" w:type="dxa"/>
            <w:vAlign w:val="center"/>
          </w:tcPr>
          <w:p w14:paraId="6762DB6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6914050</w:t>
            </w:r>
          </w:p>
        </w:tc>
        <w:tc>
          <w:tcPr>
            <w:tcW w:w="1564" w:type="dxa"/>
            <w:vAlign w:val="center"/>
          </w:tcPr>
          <w:p w14:paraId="7AC50F3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3C1B186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骆忠强、何相杰</w:t>
            </w:r>
          </w:p>
        </w:tc>
        <w:tc>
          <w:tcPr>
            <w:tcW w:w="875" w:type="dxa"/>
            <w:vAlign w:val="center"/>
          </w:tcPr>
          <w:p w14:paraId="3D0A79A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01493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299E8A41">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5</w:t>
            </w:r>
          </w:p>
        </w:tc>
        <w:tc>
          <w:tcPr>
            <w:tcW w:w="943" w:type="dxa"/>
            <w:vAlign w:val="center"/>
          </w:tcPr>
          <w:p w14:paraId="74D9779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28AC92E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一种基于YOLOx_s增强目标特征检测的绝缘板缺陷识别方法</w:t>
            </w:r>
          </w:p>
        </w:tc>
        <w:tc>
          <w:tcPr>
            <w:tcW w:w="772" w:type="dxa"/>
            <w:vAlign w:val="center"/>
          </w:tcPr>
          <w:p w14:paraId="370160A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4934FB67">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ZL202210654558.6</w:t>
            </w:r>
          </w:p>
        </w:tc>
        <w:tc>
          <w:tcPr>
            <w:tcW w:w="857" w:type="dxa"/>
            <w:vAlign w:val="center"/>
          </w:tcPr>
          <w:p w14:paraId="557FDB4F">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2024.08.02</w:t>
            </w:r>
          </w:p>
        </w:tc>
        <w:tc>
          <w:tcPr>
            <w:tcW w:w="1028" w:type="dxa"/>
            <w:vAlign w:val="center"/>
          </w:tcPr>
          <w:p w14:paraId="5008F2E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7253822</w:t>
            </w:r>
          </w:p>
        </w:tc>
        <w:tc>
          <w:tcPr>
            <w:tcW w:w="1564" w:type="dxa"/>
            <w:vAlign w:val="center"/>
          </w:tcPr>
          <w:p w14:paraId="000E419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0582EAC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骆忠强、李权洋</w:t>
            </w:r>
          </w:p>
        </w:tc>
        <w:tc>
          <w:tcPr>
            <w:tcW w:w="875" w:type="dxa"/>
            <w:vAlign w:val="center"/>
          </w:tcPr>
          <w:p w14:paraId="3A709E1B">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5BF52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38E317D8">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6</w:t>
            </w:r>
          </w:p>
        </w:tc>
        <w:tc>
          <w:tcPr>
            <w:tcW w:w="943" w:type="dxa"/>
            <w:vAlign w:val="center"/>
          </w:tcPr>
          <w:p w14:paraId="06DAE24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0B6BFE3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一种基于特征嵌入的红外与可见光图像融合方法</w:t>
            </w:r>
          </w:p>
        </w:tc>
        <w:tc>
          <w:tcPr>
            <w:tcW w:w="772" w:type="dxa"/>
            <w:vAlign w:val="center"/>
          </w:tcPr>
          <w:p w14:paraId="6D86BD1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2726B69E">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ZL202110581824.2</w:t>
            </w:r>
          </w:p>
        </w:tc>
        <w:tc>
          <w:tcPr>
            <w:tcW w:w="857" w:type="dxa"/>
            <w:vAlign w:val="center"/>
          </w:tcPr>
          <w:p w14:paraId="07374A6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2021.08.17</w:t>
            </w:r>
          </w:p>
        </w:tc>
        <w:tc>
          <w:tcPr>
            <w:tcW w:w="1028" w:type="dxa"/>
            <w:vAlign w:val="center"/>
          </w:tcPr>
          <w:p w14:paraId="2EBEF92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4616694</w:t>
            </w:r>
          </w:p>
        </w:tc>
        <w:tc>
          <w:tcPr>
            <w:tcW w:w="1564" w:type="dxa"/>
            <w:vAlign w:val="center"/>
          </w:tcPr>
          <w:p w14:paraId="7A500156">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6CFEA741">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骆忠强、代金鹏</w:t>
            </w:r>
          </w:p>
        </w:tc>
        <w:tc>
          <w:tcPr>
            <w:tcW w:w="875" w:type="dxa"/>
            <w:vAlign w:val="center"/>
          </w:tcPr>
          <w:p w14:paraId="5174F80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1B564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7BADF989">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7</w:t>
            </w:r>
          </w:p>
        </w:tc>
        <w:tc>
          <w:tcPr>
            <w:tcW w:w="943" w:type="dxa"/>
            <w:vAlign w:val="center"/>
          </w:tcPr>
          <w:p w14:paraId="38CE3E9E">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419FA45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一种可见光图像与红外图像快速融合方法及系统</w:t>
            </w:r>
          </w:p>
        </w:tc>
        <w:tc>
          <w:tcPr>
            <w:tcW w:w="772" w:type="dxa"/>
            <w:vAlign w:val="center"/>
          </w:tcPr>
          <w:p w14:paraId="2AC4A99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7FFF681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ZL202010995003.9</w:t>
            </w:r>
          </w:p>
        </w:tc>
        <w:tc>
          <w:tcPr>
            <w:tcW w:w="857" w:type="dxa"/>
            <w:vAlign w:val="center"/>
          </w:tcPr>
          <w:p w14:paraId="6C645C69">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2023.05.02</w:t>
            </w:r>
          </w:p>
        </w:tc>
        <w:tc>
          <w:tcPr>
            <w:tcW w:w="1028" w:type="dxa"/>
            <w:vAlign w:val="center"/>
          </w:tcPr>
          <w:p w14:paraId="6F01824B">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5936763</w:t>
            </w:r>
          </w:p>
        </w:tc>
        <w:tc>
          <w:tcPr>
            <w:tcW w:w="1564" w:type="dxa"/>
            <w:vAlign w:val="center"/>
          </w:tcPr>
          <w:p w14:paraId="4F754B04">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四川轻化工大学</w:t>
            </w:r>
          </w:p>
        </w:tc>
        <w:tc>
          <w:tcPr>
            <w:tcW w:w="1329" w:type="dxa"/>
            <w:vAlign w:val="center"/>
          </w:tcPr>
          <w:p w14:paraId="1A5D864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熊兴中、曾锌、骆忠强</w:t>
            </w:r>
          </w:p>
        </w:tc>
        <w:tc>
          <w:tcPr>
            <w:tcW w:w="875" w:type="dxa"/>
            <w:vAlign w:val="center"/>
          </w:tcPr>
          <w:p w14:paraId="678C4425">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r w14:paraId="61C2B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595FC6E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w:t>
            </w:r>
          </w:p>
        </w:tc>
        <w:tc>
          <w:tcPr>
            <w:tcW w:w="943" w:type="dxa"/>
            <w:vAlign w:val="center"/>
          </w:tcPr>
          <w:p w14:paraId="0B15AB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发明专利</w:t>
            </w:r>
          </w:p>
        </w:tc>
        <w:tc>
          <w:tcPr>
            <w:tcW w:w="1157" w:type="dxa"/>
            <w:vAlign w:val="center"/>
          </w:tcPr>
          <w:p w14:paraId="3C7E7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一种机械性能检测装置</w:t>
            </w:r>
          </w:p>
        </w:tc>
        <w:tc>
          <w:tcPr>
            <w:tcW w:w="772" w:type="dxa"/>
            <w:vAlign w:val="center"/>
          </w:tcPr>
          <w:p w14:paraId="63E71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4ACCC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ZL202011473127.7</w:t>
            </w:r>
          </w:p>
        </w:tc>
        <w:tc>
          <w:tcPr>
            <w:tcW w:w="857" w:type="dxa"/>
            <w:vAlign w:val="center"/>
          </w:tcPr>
          <w:p w14:paraId="0AE0F3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2025.03.25</w:t>
            </w:r>
          </w:p>
        </w:tc>
        <w:tc>
          <w:tcPr>
            <w:tcW w:w="1028" w:type="dxa"/>
            <w:vAlign w:val="center"/>
          </w:tcPr>
          <w:p w14:paraId="4997D4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7832085</w:t>
            </w:r>
          </w:p>
        </w:tc>
        <w:tc>
          <w:tcPr>
            <w:tcW w:w="1564" w:type="dxa"/>
            <w:vAlign w:val="center"/>
          </w:tcPr>
          <w:p w14:paraId="35AC7B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浙江华电器材检测研究所有限公司、国网浙江省电力有限公司双创中心</w:t>
            </w:r>
          </w:p>
        </w:tc>
        <w:tc>
          <w:tcPr>
            <w:tcW w:w="1329" w:type="dxa"/>
            <w:vAlign w:val="center"/>
          </w:tcPr>
          <w:p w14:paraId="778013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吴钢、马恒、吴芳芳、林建钦、李亮、姜迪、陈涛、陈显辉、李冠霖</w:t>
            </w:r>
          </w:p>
        </w:tc>
        <w:tc>
          <w:tcPr>
            <w:tcW w:w="875" w:type="dxa"/>
            <w:vAlign w:val="center"/>
          </w:tcPr>
          <w:p w14:paraId="3ED3BD2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有效</w:t>
            </w:r>
          </w:p>
        </w:tc>
      </w:tr>
      <w:tr w14:paraId="4EC29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7BCC082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9</w:t>
            </w:r>
          </w:p>
        </w:tc>
        <w:tc>
          <w:tcPr>
            <w:tcW w:w="943" w:type="dxa"/>
            <w:shd w:val="clear" w:color="auto" w:fill="auto"/>
            <w:vAlign w:val="center"/>
          </w:tcPr>
          <w:p w14:paraId="44959C9E">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实用新型</w:t>
            </w:r>
          </w:p>
        </w:tc>
        <w:tc>
          <w:tcPr>
            <w:tcW w:w="1157" w:type="dxa"/>
            <w:shd w:val="clear" w:color="auto" w:fill="auto"/>
            <w:vAlign w:val="center"/>
          </w:tcPr>
          <w:p w14:paraId="599EECF7">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一种自动化绝缘杆耐压试验装置</w:t>
            </w:r>
          </w:p>
        </w:tc>
        <w:tc>
          <w:tcPr>
            <w:tcW w:w="772" w:type="dxa"/>
            <w:shd w:val="clear" w:color="auto" w:fill="auto"/>
            <w:vAlign w:val="center"/>
          </w:tcPr>
          <w:p w14:paraId="1D283D3C">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中国</w:t>
            </w:r>
          </w:p>
        </w:tc>
        <w:tc>
          <w:tcPr>
            <w:tcW w:w="943" w:type="dxa"/>
            <w:shd w:val="clear" w:color="auto" w:fill="auto"/>
            <w:vAlign w:val="center"/>
          </w:tcPr>
          <w:p w14:paraId="73D67EFF">
            <w:pPr>
              <w:keepNext w:val="0"/>
              <w:keepLines w:val="0"/>
              <w:widowControl/>
              <w:suppressLineNumbers w:val="0"/>
              <w:jc w:val="center"/>
              <w:textAlignment w:val="center"/>
              <w:rPr>
                <w:rFonts w:hint="eastAsia" w:ascii="Times New Roman" w:hAnsiTheme="minorHAnsi" w:eastAsiaTheme="minorEastAsia" w:cstheme="minorBidi"/>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ZL202223050166.3</w:t>
            </w:r>
          </w:p>
        </w:tc>
        <w:tc>
          <w:tcPr>
            <w:tcW w:w="857" w:type="dxa"/>
            <w:shd w:val="clear" w:color="auto" w:fill="auto"/>
            <w:vAlign w:val="center"/>
          </w:tcPr>
          <w:p w14:paraId="457C5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2023.03.28</w:t>
            </w:r>
          </w:p>
        </w:tc>
        <w:tc>
          <w:tcPr>
            <w:tcW w:w="1028" w:type="dxa"/>
            <w:shd w:val="clear" w:color="auto" w:fill="auto"/>
            <w:vAlign w:val="center"/>
          </w:tcPr>
          <w:p w14:paraId="4312F9FD">
            <w:pPr>
              <w:keepNext w:val="0"/>
              <w:keepLines w:val="0"/>
              <w:widowControl/>
              <w:suppressLineNumbers w:val="0"/>
              <w:jc w:val="center"/>
              <w:textAlignment w:val="center"/>
              <w:rPr>
                <w:rFonts w:hint="eastAsia" w:ascii="Times New Roman" w:eastAsia="宋体" w:hAnsiTheme="minorHAnsi" w:cstheme="minorBidi"/>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18723545</w:t>
            </w:r>
          </w:p>
        </w:tc>
        <w:tc>
          <w:tcPr>
            <w:tcW w:w="1564" w:type="dxa"/>
            <w:shd w:val="clear" w:color="auto" w:fill="auto"/>
            <w:vAlign w:val="center"/>
          </w:tcPr>
          <w:p w14:paraId="66CAF3A0">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四川蜀能电力有限公司、国网四川省电力公司电力科学研究院</w:t>
            </w:r>
          </w:p>
        </w:tc>
        <w:tc>
          <w:tcPr>
            <w:tcW w:w="1329" w:type="dxa"/>
            <w:shd w:val="clear" w:color="auto" w:fill="auto"/>
            <w:vAlign w:val="center"/>
          </w:tcPr>
          <w:p w14:paraId="344A9C3B">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刘隆晨、丁宣文、李富祥、常政威、陈洪波、滕予非、苏明虹、吴民、王大兴、崔弘、李汶蒿、何军、邓元实</w:t>
            </w:r>
          </w:p>
        </w:tc>
        <w:tc>
          <w:tcPr>
            <w:tcW w:w="875" w:type="dxa"/>
            <w:shd w:val="clear" w:color="auto" w:fill="auto"/>
            <w:vAlign w:val="center"/>
          </w:tcPr>
          <w:p w14:paraId="437E44ED">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有效</w:t>
            </w:r>
          </w:p>
        </w:tc>
      </w:tr>
      <w:tr w14:paraId="33BD5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1" w:type="dxa"/>
            <w:vAlign w:val="center"/>
          </w:tcPr>
          <w:p w14:paraId="2A66989C">
            <w:pPr>
              <w:pStyle w:val="3"/>
              <w:snapToGrid w:val="0"/>
              <w:spacing w:line="240" w:lineRule="auto"/>
              <w:ind w:firstLine="0" w:firstLineChars="0"/>
              <w:jc w:val="center"/>
              <w:rPr>
                <w:rFonts w:hint="default" w:ascii="Times New Roman"/>
                <w:color w:val="auto"/>
                <w:sz w:val="21"/>
                <w:szCs w:val="21"/>
                <w:lang w:val="en-US" w:eastAsia="zh-CN"/>
              </w:rPr>
            </w:pPr>
            <w:r>
              <w:rPr>
                <w:rFonts w:hint="eastAsia" w:ascii="Times New Roman"/>
                <w:color w:val="auto"/>
                <w:sz w:val="21"/>
                <w:szCs w:val="21"/>
                <w:lang w:val="en-US" w:eastAsia="zh-CN"/>
              </w:rPr>
              <w:t>10</w:t>
            </w:r>
          </w:p>
        </w:tc>
        <w:tc>
          <w:tcPr>
            <w:tcW w:w="943" w:type="dxa"/>
            <w:vAlign w:val="center"/>
          </w:tcPr>
          <w:p w14:paraId="2424687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实用新型</w:t>
            </w:r>
          </w:p>
        </w:tc>
        <w:tc>
          <w:tcPr>
            <w:tcW w:w="1157" w:type="dxa"/>
            <w:vAlign w:val="center"/>
          </w:tcPr>
          <w:p w14:paraId="4DE88BD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一种便于拆装及照明定位的高压验电器</w:t>
            </w:r>
          </w:p>
        </w:tc>
        <w:tc>
          <w:tcPr>
            <w:tcW w:w="772" w:type="dxa"/>
            <w:vAlign w:val="center"/>
          </w:tcPr>
          <w:p w14:paraId="69CE47DE">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中国</w:t>
            </w:r>
          </w:p>
        </w:tc>
        <w:tc>
          <w:tcPr>
            <w:tcW w:w="943" w:type="dxa"/>
            <w:vAlign w:val="center"/>
          </w:tcPr>
          <w:p w14:paraId="6B7C9B9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ZL202321393351.4</w:t>
            </w:r>
          </w:p>
        </w:tc>
        <w:tc>
          <w:tcPr>
            <w:tcW w:w="857" w:type="dxa"/>
            <w:vAlign w:val="center"/>
          </w:tcPr>
          <w:p w14:paraId="7EEF73B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2023.10.27</w:t>
            </w:r>
          </w:p>
        </w:tc>
        <w:tc>
          <w:tcPr>
            <w:tcW w:w="1028" w:type="dxa"/>
            <w:vAlign w:val="center"/>
          </w:tcPr>
          <w:p w14:paraId="4C33A02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19901085</w:t>
            </w:r>
          </w:p>
        </w:tc>
        <w:tc>
          <w:tcPr>
            <w:tcW w:w="1564" w:type="dxa"/>
            <w:vAlign w:val="center"/>
          </w:tcPr>
          <w:p w14:paraId="25549718">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四川蜀能电科能源技术有限公司、国网四川省电力公司电力科学研究院</w:t>
            </w:r>
          </w:p>
        </w:tc>
        <w:tc>
          <w:tcPr>
            <w:tcW w:w="1329" w:type="dxa"/>
            <w:vAlign w:val="center"/>
          </w:tcPr>
          <w:p w14:paraId="603819F3">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刘隆晨、唐勇、陈洪波、苏明虹、吴民、王大兴、吴天宝、白欢、朱军、杨康、石涛、林波、钟威、崔弘、冯杰、李汶蒿</w:t>
            </w:r>
          </w:p>
        </w:tc>
        <w:tc>
          <w:tcPr>
            <w:tcW w:w="875" w:type="dxa"/>
            <w:vAlign w:val="center"/>
          </w:tcPr>
          <w:p w14:paraId="0F3689DD">
            <w:pPr>
              <w:keepNext w:val="0"/>
              <w:keepLines w:val="0"/>
              <w:widowControl/>
              <w:suppressLineNumbers w:val="0"/>
              <w:jc w:val="center"/>
              <w:textAlignment w:val="center"/>
              <w:rPr>
                <w:rFonts w:ascii="Times New Roman"/>
                <w:color w:val="auto"/>
                <w:sz w:val="21"/>
                <w:szCs w:val="21"/>
              </w:rPr>
            </w:pPr>
            <w:r>
              <w:rPr>
                <w:rFonts w:hint="eastAsia" w:ascii="宋体" w:hAnsi="宋体" w:eastAsia="宋体" w:cs="宋体"/>
                <w:i w:val="0"/>
                <w:iCs w:val="0"/>
                <w:color w:val="000000"/>
                <w:kern w:val="0"/>
                <w:sz w:val="21"/>
                <w:szCs w:val="21"/>
                <w:u w:val="none"/>
                <w:lang w:val="en-US" w:eastAsia="zh-CN" w:bidi="ar"/>
              </w:rPr>
              <w:t>有效</w:t>
            </w:r>
          </w:p>
        </w:tc>
      </w:tr>
    </w:tbl>
    <w:p w14:paraId="0C19A625">
      <w:pPr>
        <w:rPr>
          <w:rFonts w:hint="eastAsia" w:eastAsia="仿宋_GB2312"/>
          <w:b/>
          <w:color w:val="FF0000"/>
          <w:kern w:val="0"/>
          <w:sz w:val="32"/>
          <w:szCs w:val="32"/>
          <w:lang w:eastAsia="zh-CN"/>
        </w:rPr>
      </w:pPr>
    </w:p>
    <w:p w14:paraId="2936CA56">
      <w:pPr>
        <w:pStyle w:val="12"/>
        <w:numPr>
          <w:ilvl w:val="0"/>
          <w:numId w:val="0"/>
        </w:numPr>
        <w:adjustRightInd w:val="0"/>
        <w:snapToGrid w:val="0"/>
        <w:spacing w:line="360" w:lineRule="auto"/>
        <w:ind w:leftChars="0"/>
        <w:rPr>
          <w:rFonts w:hint="eastAsia" w:ascii="仿宋_GB2312" w:hAnsi="仿宋_GB2312" w:eastAsia="仿宋_GB2312" w:cs="仿宋_GB2312"/>
          <w:b/>
          <w:color w:val="000000" w:themeColor="text1"/>
          <w:kern w:val="0"/>
          <w:sz w:val="32"/>
          <w:szCs w:val="32"/>
          <w:highlight w:val="none"/>
          <w:lang w:eastAsia="zh-CN"/>
          <w14:textFill>
            <w14:solidFill>
              <w14:schemeClr w14:val="tx1"/>
            </w14:solidFill>
          </w14:textFill>
        </w:rPr>
      </w:pPr>
      <w:r>
        <w:rPr>
          <w:rFonts w:hint="eastAsia" w:eastAsia="仿宋_GB2312"/>
          <w:b/>
          <w:color w:val="000000" w:themeColor="text1"/>
          <w:kern w:val="0"/>
          <w:sz w:val="32"/>
          <w:szCs w:val="32"/>
          <w:highlight w:val="none"/>
          <w:lang w:eastAsia="zh-CN"/>
          <w14:textFill>
            <w14:solidFill>
              <w14:schemeClr w14:val="tx1"/>
            </w14:solidFill>
          </w14:textFill>
        </w:rPr>
        <w:t>五、</w:t>
      </w:r>
      <w:r>
        <w:rPr>
          <w:rFonts w:hint="eastAsia" w:eastAsia="仿宋_GB2312"/>
          <w:b/>
          <w:color w:val="000000" w:themeColor="text1"/>
          <w:kern w:val="0"/>
          <w:sz w:val="32"/>
          <w:szCs w:val="32"/>
          <w:highlight w:val="none"/>
          <w14:textFill>
            <w14:solidFill>
              <w14:schemeClr w14:val="tx1"/>
            </w14:solidFill>
          </w14:textFill>
        </w:rPr>
        <w:t>论文专著目录</w:t>
      </w:r>
    </w:p>
    <w:tbl>
      <w:tblPr>
        <w:tblStyle w:val="8"/>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903"/>
        <w:gridCol w:w="1447"/>
        <w:gridCol w:w="1506"/>
        <w:gridCol w:w="851"/>
        <w:gridCol w:w="824"/>
        <w:gridCol w:w="750"/>
        <w:gridCol w:w="729"/>
        <w:gridCol w:w="804"/>
      </w:tblGrid>
      <w:tr w14:paraId="76B9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3F0D04EA">
            <w:pPr>
              <w:pStyle w:val="3"/>
              <w:snapToGrid w:val="0"/>
              <w:spacing w:line="240" w:lineRule="auto"/>
              <w:ind w:firstLine="0" w:firstLineChars="0"/>
              <w:jc w:val="center"/>
              <w:rPr>
                <w:rFonts w:ascii="Times New Roman"/>
                <w:color w:val="auto"/>
                <w:sz w:val="21"/>
                <w:szCs w:val="21"/>
              </w:rPr>
            </w:pPr>
            <w:r>
              <w:rPr>
                <w:rFonts w:ascii="Times New Roman"/>
                <w:color w:val="auto"/>
                <w:sz w:val="21"/>
                <w:szCs w:val="21"/>
              </w:rPr>
              <w:t>序号</w:t>
            </w:r>
          </w:p>
        </w:tc>
        <w:tc>
          <w:tcPr>
            <w:tcW w:w="2903" w:type="dxa"/>
            <w:shd w:val="clear" w:color="auto" w:fill="auto"/>
            <w:vAlign w:val="center"/>
          </w:tcPr>
          <w:p w14:paraId="6F2213CB">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论文（专著）</w:t>
            </w:r>
          </w:p>
          <w:p w14:paraId="704497F9">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名称/刊名</w:t>
            </w:r>
          </w:p>
          <w:p w14:paraId="15A99E4D">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/作者</w:t>
            </w:r>
          </w:p>
        </w:tc>
        <w:tc>
          <w:tcPr>
            <w:tcW w:w="1447" w:type="dxa"/>
            <w:shd w:val="clear" w:color="auto" w:fill="auto"/>
            <w:vAlign w:val="center"/>
          </w:tcPr>
          <w:p w14:paraId="6EA26E12">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年卷页码</w:t>
            </w:r>
          </w:p>
          <w:p w14:paraId="4EE2F512">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（xx年xx卷xx页）</w:t>
            </w:r>
          </w:p>
        </w:tc>
        <w:tc>
          <w:tcPr>
            <w:tcW w:w="1506" w:type="dxa"/>
            <w:shd w:val="clear" w:color="auto" w:fill="auto"/>
            <w:vAlign w:val="center"/>
          </w:tcPr>
          <w:p w14:paraId="25B30C98">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发表时间（年月 日）</w:t>
            </w:r>
          </w:p>
        </w:tc>
        <w:tc>
          <w:tcPr>
            <w:tcW w:w="851" w:type="dxa"/>
            <w:shd w:val="clear" w:color="auto" w:fill="auto"/>
            <w:vAlign w:val="center"/>
          </w:tcPr>
          <w:p w14:paraId="512713AC">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通讯作者（含共同）</w:t>
            </w:r>
          </w:p>
        </w:tc>
        <w:tc>
          <w:tcPr>
            <w:tcW w:w="824" w:type="dxa"/>
            <w:shd w:val="clear" w:color="auto" w:fill="auto"/>
            <w:vAlign w:val="center"/>
          </w:tcPr>
          <w:p w14:paraId="449D556F">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第一作者（含共同）</w:t>
            </w:r>
          </w:p>
        </w:tc>
        <w:tc>
          <w:tcPr>
            <w:tcW w:w="750" w:type="dxa"/>
            <w:shd w:val="clear" w:color="auto" w:fill="auto"/>
            <w:vAlign w:val="center"/>
          </w:tcPr>
          <w:p w14:paraId="0CBD771A">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国内作者</w:t>
            </w:r>
          </w:p>
        </w:tc>
        <w:tc>
          <w:tcPr>
            <w:tcW w:w="729" w:type="dxa"/>
            <w:shd w:val="clear" w:color="auto" w:fill="auto"/>
            <w:vAlign w:val="center"/>
          </w:tcPr>
          <w:p w14:paraId="0F528D35">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他引总次数</w:t>
            </w:r>
          </w:p>
        </w:tc>
        <w:tc>
          <w:tcPr>
            <w:tcW w:w="804" w:type="dxa"/>
            <w:shd w:val="clear" w:color="auto" w:fill="auto"/>
            <w:vAlign w:val="center"/>
          </w:tcPr>
          <w:p w14:paraId="21227A60">
            <w:pPr>
              <w:pStyle w:val="3"/>
              <w:adjustRightInd w:val="0"/>
              <w:snapToGrid w:val="0"/>
              <w:spacing w:line="240" w:lineRule="auto"/>
              <w:ind w:firstLine="0" w:firstLineChars="0"/>
              <w:jc w:val="center"/>
              <w:outlineLvl w:val="1"/>
              <w:rPr>
                <w:rFonts w:ascii="Times New Roman"/>
                <w:color w:val="auto"/>
                <w:sz w:val="21"/>
                <w:szCs w:val="21"/>
              </w:rPr>
            </w:pPr>
            <w:r>
              <w:rPr>
                <w:rFonts w:ascii="Times New Roman"/>
                <w:color w:val="auto"/>
                <w:sz w:val="21"/>
                <w:szCs w:val="21"/>
              </w:rPr>
              <w:t>检索数据库</w:t>
            </w:r>
          </w:p>
        </w:tc>
      </w:tr>
      <w:tr w14:paraId="2042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6B4CD021">
            <w:pPr>
              <w:pStyle w:val="3"/>
              <w:snapToGrid w:val="0"/>
              <w:spacing w:line="240" w:lineRule="auto"/>
              <w:ind w:firstLine="0" w:firstLineChars="0"/>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1</w:t>
            </w:r>
          </w:p>
        </w:tc>
        <w:tc>
          <w:tcPr>
            <w:tcW w:w="2903" w:type="dxa"/>
            <w:shd w:val="clear" w:color="auto" w:fill="auto"/>
            <w:vAlign w:val="center"/>
          </w:tcPr>
          <w:p w14:paraId="6DC7027B">
            <w:pPr>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A new underdetermined NMF based anti-collision algorithm for RFID systems</w:t>
            </w:r>
            <w:r>
              <w:rPr>
                <w:rFonts w:hint="default"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rPr>
              <w:t>ISA Transactions</w:t>
            </w:r>
            <w:r>
              <w:rPr>
                <w:rFonts w:hint="default" w:ascii="Times New Roman" w:hAnsi="Times New Roman" w:cs="Times New Roman"/>
                <w:color w:val="000000"/>
                <w:shd w:val="clear" w:color="auto" w:fill="FFFFFF"/>
                <w:lang w:val="en-US" w:eastAsia="zh-CN"/>
              </w:rPr>
              <w:t>/骆忠强</w:t>
            </w:r>
          </w:p>
        </w:tc>
        <w:tc>
          <w:tcPr>
            <w:tcW w:w="1447" w:type="dxa"/>
            <w:shd w:val="clear" w:color="auto" w:fill="auto"/>
            <w:vAlign w:val="center"/>
          </w:tcPr>
          <w:p w14:paraId="032024B4">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2022, 123: 472–481</w:t>
            </w:r>
          </w:p>
        </w:tc>
        <w:tc>
          <w:tcPr>
            <w:tcW w:w="1506" w:type="dxa"/>
            <w:shd w:val="clear" w:color="auto" w:fill="auto"/>
            <w:vAlign w:val="center"/>
          </w:tcPr>
          <w:p w14:paraId="7794800A">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lang w:val="en-US" w:eastAsia="zh-CN"/>
              </w:rPr>
              <w:t>2022年4月</w:t>
            </w:r>
          </w:p>
        </w:tc>
        <w:tc>
          <w:tcPr>
            <w:tcW w:w="851" w:type="dxa"/>
            <w:shd w:val="clear" w:color="auto" w:fill="auto"/>
            <w:vAlign w:val="center"/>
          </w:tcPr>
          <w:p w14:paraId="044971F2">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lang w:val="en-US" w:eastAsia="zh-CN"/>
              </w:rPr>
              <w:t>骆忠强</w:t>
            </w:r>
          </w:p>
        </w:tc>
        <w:tc>
          <w:tcPr>
            <w:tcW w:w="824" w:type="dxa"/>
            <w:shd w:val="clear" w:color="auto" w:fill="auto"/>
            <w:vAlign w:val="center"/>
          </w:tcPr>
          <w:p w14:paraId="27987186">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骆忠强</w:t>
            </w:r>
          </w:p>
        </w:tc>
        <w:tc>
          <w:tcPr>
            <w:tcW w:w="750" w:type="dxa"/>
            <w:shd w:val="clear" w:color="auto" w:fill="auto"/>
            <w:vAlign w:val="center"/>
          </w:tcPr>
          <w:p w14:paraId="2FF057A1">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骆忠强</w:t>
            </w:r>
          </w:p>
        </w:tc>
        <w:tc>
          <w:tcPr>
            <w:tcW w:w="729" w:type="dxa"/>
            <w:shd w:val="clear" w:color="auto" w:fill="auto"/>
            <w:vAlign w:val="center"/>
          </w:tcPr>
          <w:p w14:paraId="0DC85708">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kern w:val="0"/>
                <w:szCs w:val="21"/>
                <w:lang w:val="en-US" w:eastAsia="zh-CN"/>
              </w:rPr>
              <w:t>5</w:t>
            </w:r>
          </w:p>
        </w:tc>
        <w:tc>
          <w:tcPr>
            <w:tcW w:w="804" w:type="dxa"/>
            <w:shd w:val="clear" w:color="auto" w:fill="auto"/>
            <w:vAlign w:val="center"/>
          </w:tcPr>
          <w:p w14:paraId="5BA5EF48">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rPr>
              <w:t>SCI</w:t>
            </w:r>
          </w:p>
        </w:tc>
      </w:tr>
      <w:tr w14:paraId="3124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2FD6FDB6">
            <w:pPr>
              <w:pStyle w:val="3"/>
              <w:snapToGrid w:val="0"/>
              <w:spacing w:line="240" w:lineRule="auto"/>
              <w:ind w:firstLine="0" w:firstLineChars="0"/>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2</w:t>
            </w:r>
          </w:p>
        </w:tc>
        <w:tc>
          <w:tcPr>
            <w:tcW w:w="2903" w:type="dxa"/>
            <w:shd w:val="clear" w:color="auto" w:fill="auto"/>
            <w:vAlign w:val="center"/>
          </w:tcPr>
          <w:p w14:paraId="2CAD991F">
            <w:pPr>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Independent vector analysis based blind interference reduction and signal recovery for MIMO IoT Green Communications</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rPr>
              <w:t>China Communications Magazine</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骆忠强</w:t>
            </w:r>
          </w:p>
        </w:tc>
        <w:tc>
          <w:tcPr>
            <w:tcW w:w="1447" w:type="dxa"/>
            <w:shd w:val="clear" w:color="auto" w:fill="auto"/>
            <w:vAlign w:val="center"/>
          </w:tcPr>
          <w:p w14:paraId="749E2B39">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2022, 7: 79–88</w:t>
            </w:r>
          </w:p>
        </w:tc>
        <w:tc>
          <w:tcPr>
            <w:tcW w:w="1506" w:type="dxa"/>
            <w:shd w:val="clear" w:color="auto" w:fill="auto"/>
            <w:vAlign w:val="center"/>
          </w:tcPr>
          <w:p w14:paraId="36B847E4">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lang w:val="en-US" w:eastAsia="zh-CN"/>
              </w:rPr>
              <w:t>2022年</w:t>
            </w:r>
            <w:r>
              <w:rPr>
                <w:rFonts w:hint="eastAsia" w:ascii="Times New Roman" w:hAnsi="Times New Roman" w:cs="Times New Roman"/>
                <w:color w:val="000000"/>
                <w:shd w:val="clear" w:color="auto" w:fill="FFFFFF"/>
                <w:lang w:val="en-US" w:eastAsia="zh-CN"/>
              </w:rPr>
              <w:t>7</w:t>
            </w:r>
            <w:r>
              <w:rPr>
                <w:rFonts w:hint="default" w:ascii="Times New Roman" w:hAnsi="Times New Roman" w:cs="Times New Roman"/>
                <w:color w:val="000000"/>
                <w:shd w:val="clear" w:color="auto" w:fill="FFFFFF"/>
                <w:lang w:val="en-US" w:eastAsia="zh-CN"/>
              </w:rPr>
              <w:t>月</w:t>
            </w:r>
          </w:p>
        </w:tc>
        <w:tc>
          <w:tcPr>
            <w:tcW w:w="851" w:type="dxa"/>
            <w:shd w:val="clear" w:color="auto" w:fill="auto"/>
            <w:vAlign w:val="center"/>
          </w:tcPr>
          <w:p w14:paraId="693599DF">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lang w:val="en-US" w:eastAsia="zh-CN"/>
              </w:rPr>
              <w:t>骆忠强</w:t>
            </w:r>
          </w:p>
        </w:tc>
        <w:tc>
          <w:tcPr>
            <w:tcW w:w="824" w:type="dxa"/>
            <w:shd w:val="clear" w:color="auto" w:fill="auto"/>
            <w:vAlign w:val="center"/>
          </w:tcPr>
          <w:p w14:paraId="13E5C55A">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骆忠强</w:t>
            </w:r>
          </w:p>
        </w:tc>
        <w:tc>
          <w:tcPr>
            <w:tcW w:w="750" w:type="dxa"/>
            <w:shd w:val="clear" w:color="auto" w:fill="auto"/>
            <w:vAlign w:val="center"/>
          </w:tcPr>
          <w:p w14:paraId="459A00B6">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骆忠强</w:t>
            </w:r>
          </w:p>
        </w:tc>
        <w:tc>
          <w:tcPr>
            <w:tcW w:w="729" w:type="dxa"/>
            <w:shd w:val="clear" w:color="auto" w:fill="auto"/>
            <w:vAlign w:val="center"/>
          </w:tcPr>
          <w:p w14:paraId="14FF0F7E">
            <w:pPr>
              <w:widowControl/>
              <w:jc w:val="center"/>
              <w:rPr>
                <w:rFonts w:hint="default" w:ascii="Times New Roman" w:hAnsi="Times New Roman" w:cs="Times New Roman" w:eastAsiaTheme="minorEastAsia"/>
                <w:color w:val="000000"/>
                <w:kern w:val="0"/>
                <w:sz w:val="21"/>
                <w:szCs w:val="21"/>
                <w:lang w:val="en-US" w:eastAsia="zh-CN" w:bidi="ar-SA"/>
              </w:rPr>
            </w:pPr>
            <w:r>
              <w:rPr>
                <w:rFonts w:hint="eastAsia" w:ascii="Times New Roman" w:hAnsi="Times New Roman" w:cs="Times New Roman"/>
                <w:color w:val="000000"/>
                <w:kern w:val="0"/>
                <w:szCs w:val="21"/>
                <w:lang w:val="en-US" w:eastAsia="zh-CN"/>
              </w:rPr>
              <w:t>2</w:t>
            </w:r>
          </w:p>
        </w:tc>
        <w:tc>
          <w:tcPr>
            <w:tcW w:w="804" w:type="dxa"/>
            <w:shd w:val="clear" w:color="auto" w:fill="auto"/>
            <w:vAlign w:val="center"/>
          </w:tcPr>
          <w:p w14:paraId="138DDDAA">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rPr>
              <w:t>SCI</w:t>
            </w:r>
          </w:p>
        </w:tc>
      </w:tr>
      <w:tr w14:paraId="691C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0201E02A">
            <w:pPr>
              <w:pStyle w:val="3"/>
              <w:snapToGrid w:val="0"/>
              <w:spacing w:line="240" w:lineRule="auto"/>
              <w:ind w:firstLine="0" w:firstLineChars="0"/>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3</w:t>
            </w:r>
          </w:p>
        </w:tc>
        <w:tc>
          <w:tcPr>
            <w:tcW w:w="2903" w:type="dxa"/>
            <w:shd w:val="clear" w:color="auto" w:fill="auto"/>
            <w:vAlign w:val="center"/>
          </w:tcPr>
          <w:p w14:paraId="29AEAE47">
            <w:pPr>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An overview of deeply optimized convolutional neural networks and research in surface defect classification of workpiece</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rPr>
              <w:t xml:space="preserve"> IEEE Access</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rPr>
              <w:t xml:space="preserve"> </w:t>
            </w:r>
            <w:r>
              <w:rPr>
                <w:rFonts w:hint="default" w:ascii="Times New Roman" w:hAnsi="Times New Roman" w:cs="Times New Roman"/>
                <w:color w:val="000000"/>
                <w:shd w:val="clear" w:color="auto" w:fill="FFFFFF"/>
                <w:lang w:val="en-US" w:eastAsia="zh-CN"/>
              </w:rPr>
              <w:t>李权洋</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骆忠强</w:t>
            </w:r>
            <w:r>
              <w:rPr>
                <w:rFonts w:hint="eastAsia" w:ascii="Times New Roman" w:hAnsi="Times New Roman" w:cs="Times New Roman"/>
                <w:color w:val="000000"/>
                <w:shd w:val="clear" w:color="auto" w:fill="FFFFFF"/>
                <w:lang w:val="en-US" w:eastAsia="zh-CN"/>
              </w:rPr>
              <w:t>、陈洪波</w:t>
            </w:r>
          </w:p>
        </w:tc>
        <w:tc>
          <w:tcPr>
            <w:tcW w:w="1447" w:type="dxa"/>
            <w:shd w:val="clear" w:color="auto" w:fill="auto"/>
            <w:vAlign w:val="center"/>
          </w:tcPr>
          <w:p w14:paraId="4D993B92">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rPr>
              <w:t>2022, 10: 26443-26462</w:t>
            </w:r>
          </w:p>
        </w:tc>
        <w:tc>
          <w:tcPr>
            <w:tcW w:w="1506" w:type="dxa"/>
            <w:shd w:val="clear" w:color="auto" w:fill="auto"/>
            <w:vAlign w:val="center"/>
          </w:tcPr>
          <w:p w14:paraId="3BBA3248">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lang w:val="en-US" w:eastAsia="zh-CN"/>
              </w:rPr>
              <w:t>2022年</w:t>
            </w:r>
          </w:p>
        </w:tc>
        <w:tc>
          <w:tcPr>
            <w:tcW w:w="851" w:type="dxa"/>
            <w:shd w:val="clear" w:color="auto" w:fill="auto"/>
            <w:vAlign w:val="center"/>
          </w:tcPr>
          <w:p w14:paraId="2F61CB89">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lang w:val="en-US" w:eastAsia="zh-CN"/>
              </w:rPr>
              <w:t>骆忠强</w:t>
            </w:r>
          </w:p>
        </w:tc>
        <w:tc>
          <w:tcPr>
            <w:tcW w:w="824" w:type="dxa"/>
            <w:shd w:val="clear" w:color="auto" w:fill="auto"/>
            <w:vAlign w:val="center"/>
          </w:tcPr>
          <w:p w14:paraId="48CD02A3">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李权洋</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骆忠强</w:t>
            </w:r>
          </w:p>
        </w:tc>
        <w:tc>
          <w:tcPr>
            <w:tcW w:w="750" w:type="dxa"/>
            <w:shd w:val="clear" w:color="auto" w:fill="auto"/>
            <w:vAlign w:val="center"/>
          </w:tcPr>
          <w:p w14:paraId="6F9CDDA3">
            <w:pPr>
              <w:widowControl/>
              <w:jc w:val="center"/>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color w:val="000000"/>
                <w:shd w:val="clear" w:color="auto" w:fill="FFFFFF"/>
                <w:lang w:val="en-US" w:eastAsia="zh-CN"/>
              </w:rPr>
              <w:t>李权洋</w:t>
            </w:r>
            <w:r>
              <w:rPr>
                <w:rFonts w:hint="eastAsia" w:ascii="Times New Roman" w:hAnsi="Times New Roman" w:cs="Times New Roman"/>
                <w:color w:val="000000"/>
                <w:shd w:val="clear" w:color="auto" w:fill="FFFFFF"/>
                <w:lang w:val="en-US" w:eastAsia="zh-CN"/>
              </w:rPr>
              <w:t>、</w:t>
            </w:r>
            <w:r>
              <w:rPr>
                <w:rFonts w:hint="default" w:ascii="Times New Roman" w:hAnsi="Times New Roman" w:cs="Times New Roman"/>
                <w:color w:val="000000"/>
                <w:shd w:val="clear" w:color="auto" w:fill="FFFFFF"/>
                <w:lang w:val="en-US" w:eastAsia="zh-CN"/>
              </w:rPr>
              <w:t>骆忠强</w:t>
            </w:r>
            <w:r>
              <w:rPr>
                <w:rFonts w:hint="eastAsia" w:ascii="Times New Roman" w:hAnsi="Times New Roman" w:cs="Times New Roman"/>
                <w:color w:val="000000"/>
                <w:shd w:val="clear" w:color="auto" w:fill="FFFFFF"/>
                <w:lang w:val="en-US" w:eastAsia="zh-CN"/>
              </w:rPr>
              <w:t>、陈洪波</w:t>
            </w:r>
          </w:p>
        </w:tc>
        <w:tc>
          <w:tcPr>
            <w:tcW w:w="729" w:type="dxa"/>
            <w:shd w:val="clear" w:color="auto" w:fill="auto"/>
            <w:vAlign w:val="center"/>
          </w:tcPr>
          <w:p w14:paraId="5C2D8733">
            <w:pPr>
              <w:widowControl/>
              <w:jc w:val="center"/>
              <w:rPr>
                <w:rFonts w:hint="default" w:ascii="Times New Roman" w:hAnsi="Times New Roman" w:cs="Times New Roman" w:eastAsiaTheme="minorEastAsia"/>
                <w:color w:val="000000"/>
                <w:kern w:val="0"/>
                <w:sz w:val="21"/>
                <w:szCs w:val="21"/>
                <w:lang w:val="en-US" w:eastAsia="zh-CN" w:bidi="ar-SA"/>
              </w:rPr>
            </w:pPr>
            <w:r>
              <w:rPr>
                <w:rFonts w:hint="eastAsia" w:ascii="Times New Roman" w:hAnsi="Times New Roman" w:cs="Times New Roman"/>
                <w:color w:val="000000"/>
                <w:kern w:val="0"/>
                <w:szCs w:val="21"/>
                <w:lang w:val="en-US" w:eastAsia="zh-CN"/>
              </w:rPr>
              <w:t>2</w:t>
            </w:r>
          </w:p>
        </w:tc>
        <w:tc>
          <w:tcPr>
            <w:tcW w:w="804" w:type="dxa"/>
            <w:shd w:val="clear" w:color="auto" w:fill="auto"/>
            <w:vAlign w:val="center"/>
          </w:tcPr>
          <w:p w14:paraId="14C3A00B">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rPr>
              <w:t>SCI</w:t>
            </w:r>
          </w:p>
        </w:tc>
      </w:tr>
      <w:tr w14:paraId="67CA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50EBC78B">
            <w:pPr>
              <w:pStyle w:val="3"/>
              <w:snapToGrid w:val="0"/>
              <w:spacing w:line="240" w:lineRule="auto"/>
              <w:ind w:firstLine="0" w:firstLineChars="0"/>
              <w:jc w:val="center"/>
              <w:rPr>
                <w:rFonts w:hint="eastAsia" w:ascii="Times New Roman" w:eastAsia="宋体"/>
                <w:color w:val="auto"/>
                <w:sz w:val="21"/>
                <w:szCs w:val="21"/>
                <w:lang w:val="en-US" w:eastAsia="zh-CN"/>
              </w:rPr>
            </w:pPr>
            <w:r>
              <w:rPr>
                <w:rFonts w:hint="eastAsia" w:ascii="Times New Roman"/>
                <w:color w:val="auto"/>
                <w:sz w:val="21"/>
                <w:szCs w:val="21"/>
                <w:lang w:val="en-US" w:eastAsia="zh-CN"/>
              </w:rPr>
              <w:t>4</w:t>
            </w:r>
          </w:p>
        </w:tc>
        <w:tc>
          <w:tcPr>
            <w:tcW w:w="2903" w:type="dxa"/>
            <w:shd w:val="clear" w:color="auto" w:fill="auto"/>
            <w:vAlign w:val="center"/>
          </w:tcPr>
          <w:p w14:paraId="441CA205">
            <w:pPr>
              <w:widowControl/>
              <w:jc w:val="both"/>
              <w:rPr>
                <w:rFonts w:hint="default" w:ascii="Times New Roman" w:hAnsi="Times New Roman" w:cs="Times New Roman" w:eastAsiaTheme="minorEastAsia"/>
                <w:kern w:val="2"/>
                <w:sz w:val="21"/>
                <w:szCs w:val="22"/>
                <w:lang w:val="en-US" w:eastAsia="zh-CN" w:bidi="ar-SA"/>
              </w:rPr>
            </w:pPr>
            <w:r>
              <w:rPr>
                <w:rFonts w:hint="default" w:ascii="Times New Roman" w:hAnsi="Times New Roman" w:cs="Times New Roman"/>
              </w:rPr>
              <w:t>A survey of defect detection applications based on generative adversarial networks</w:t>
            </w:r>
            <w:r>
              <w:rPr>
                <w:rFonts w:hint="eastAsia" w:ascii="Times New Roman" w:hAnsi="Times New Roman" w:cs="Times New Roman"/>
                <w:lang w:val="en-US" w:eastAsia="zh-CN"/>
              </w:rPr>
              <w:t>/</w:t>
            </w:r>
            <w:r>
              <w:rPr>
                <w:rFonts w:hint="default" w:ascii="Times New Roman" w:hAnsi="Times New Roman" w:cs="Times New Roman"/>
              </w:rPr>
              <w:t xml:space="preserve"> IEEE Access</w:t>
            </w:r>
            <w:r>
              <w:rPr>
                <w:rFonts w:hint="eastAsia" w:ascii="Times New Roman" w:hAnsi="Times New Roman" w:cs="Times New Roman"/>
                <w:lang w:val="en-US" w:eastAsia="zh-CN"/>
              </w:rPr>
              <w:t>/</w:t>
            </w:r>
            <w:r>
              <w:rPr>
                <w:rFonts w:hint="default" w:ascii="Times New Roman" w:hAnsi="Times New Roman" w:cs="Times New Roman"/>
              </w:rPr>
              <w:t xml:space="preserve"> </w:t>
            </w:r>
            <w:r>
              <w:rPr>
                <w:rFonts w:hint="eastAsia" w:ascii="Times New Roman" w:hAnsi="Times New Roman" w:cs="Times New Roman"/>
                <w:color w:val="000000"/>
                <w:shd w:val="clear" w:color="auto" w:fill="FFFFFF"/>
                <w:lang w:val="en-US" w:eastAsia="zh-CN"/>
              </w:rPr>
              <w:t>何相杰、陈洪波、</w:t>
            </w:r>
            <w:r>
              <w:rPr>
                <w:rFonts w:hint="default" w:ascii="Times New Roman" w:hAnsi="Times New Roman" w:cs="Times New Roman"/>
                <w:color w:val="000000"/>
                <w:shd w:val="clear" w:color="auto" w:fill="FFFFFF"/>
                <w:lang w:val="en-US" w:eastAsia="zh-CN"/>
              </w:rPr>
              <w:t>骆忠强</w:t>
            </w:r>
          </w:p>
        </w:tc>
        <w:tc>
          <w:tcPr>
            <w:tcW w:w="1447" w:type="dxa"/>
            <w:shd w:val="clear" w:color="auto" w:fill="auto"/>
            <w:vAlign w:val="center"/>
          </w:tcPr>
          <w:p w14:paraId="553F084F">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rPr>
              <w:t>2022, 10: 113493-113512</w:t>
            </w:r>
          </w:p>
        </w:tc>
        <w:tc>
          <w:tcPr>
            <w:tcW w:w="1506" w:type="dxa"/>
            <w:shd w:val="clear" w:color="auto" w:fill="auto"/>
            <w:vAlign w:val="center"/>
          </w:tcPr>
          <w:p w14:paraId="5C398E43">
            <w:pPr>
              <w:widowControl/>
              <w:jc w:val="center"/>
              <w:rPr>
                <w:rFonts w:hint="default" w:ascii="Times New Roman" w:hAnsi="Times New Roman" w:cs="Times New Roman" w:eastAsiaTheme="minorEastAsia"/>
                <w:color w:val="000000"/>
                <w:kern w:val="2"/>
                <w:sz w:val="21"/>
                <w:szCs w:val="22"/>
                <w:shd w:val="clear" w:color="auto" w:fill="FFFFFF"/>
                <w:lang w:val="en-US" w:eastAsia="zh-CN" w:bidi="ar-SA"/>
              </w:rPr>
            </w:pPr>
            <w:r>
              <w:rPr>
                <w:rFonts w:hint="default" w:ascii="Times New Roman" w:hAnsi="Times New Roman" w:cs="Times New Roman"/>
                <w:color w:val="000000"/>
                <w:shd w:val="clear" w:color="auto" w:fill="FFFFFF"/>
                <w:lang w:val="en-US" w:eastAsia="zh-CN"/>
              </w:rPr>
              <w:t>2022年</w:t>
            </w:r>
          </w:p>
        </w:tc>
        <w:tc>
          <w:tcPr>
            <w:tcW w:w="851" w:type="dxa"/>
            <w:shd w:val="clear" w:color="auto" w:fill="auto"/>
            <w:vAlign w:val="center"/>
          </w:tcPr>
          <w:p w14:paraId="186EF36E">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lang w:val="en-US" w:eastAsia="zh-CN"/>
              </w:rPr>
              <w:t>骆忠强</w:t>
            </w:r>
          </w:p>
        </w:tc>
        <w:tc>
          <w:tcPr>
            <w:tcW w:w="824" w:type="dxa"/>
            <w:shd w:val="clear" w:color="auto" w:fill="auto"/>
            <w:vAlign w:val="center"/>
          </w:tcPr>
          <w:p w14:paraId="7C8DF4F5">
            <w:pPr>
              <w:widowControl/>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color w:val="000000"/>
                <w:shd w:val="clear" w:color="auto" w:fill="FFFFFF"/>
                <w:lang w:val="en-US" w:eastAsia="zh-CN"/>
              </w:rPr>
              <w:t>何相杰、</w:t>
            </w:r>
            <w:r>
              <w:rPr>
                <w:rFonts w:hint="default" w:ascii="Times New Roman" w:hAnsi="Times New Roman" w:cs="Times New Roman"/>
                <w:color w:val="000000"/>
                <w:shd w:val="clear" w:color="auto" w:fill="FFFFFF"/>
                <w:lang w:val="en-US" w:eastAsia="zh-CN"/>
              </w:rPr>
              <w:t>骆忠强</w:t>
            </w:r>
          </w:p>
        </w:tc>
        <w:tc>
          <w:tcPr>
            <w:tcW w:w="750" w:type="dxa"/>
            <w:shd w:val="clear" w:color="auto" w:fill="auto"/>
            <w:vAlign w:val="center"/>
          </w:tcPr>
          <w:p w14:paraId="1BD12ED5">
            <w:pPr>
              <w:widowControl/>
              <w:jc w:val="center"/>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color w:val="000000"/>
                <w:shd w:val="clear" w:color="auto" w:fill="FFFFFF"/>
                <w:lang w:val="en-US" w:eastAsia="zh-CN"/>
              </w:rPr>
              <w:t>何相杰、陈洪波、</w:t>
            </w:r>
            <w:r>
              <w:rPr>
                <w:rFonts w:hint="default" w:ascii="Times New Roman" w:hAnsi="Times New Roman" w:cs="Times New Roman"/>
                <w:color w:val="000000"/>
                <w:shd w:val="clear" w:color="auto" w:fill="FFFFFF"/>
                <w:lang w:val="en-US" w:eastAsia="zh-CN"/>
              </w:rPr>
              <w:t>骆忠强</w:t>
            </w:r>
          </w:p>
        </w:tc>
        <w:tc>
          <w:tcPr>
            <w:tcW w:w="729" w:type="dxa"/>
            <w:shd w:val="clear" w:color="auto" w:fill="auto"/>
            <w:vAlign w:val="center"/>
          </w:tcPr>
          <w:p w14:paraId="0874B359">
            <w:pPr>
              <w:widowControl/>
              <w:jc w:val="center"/>
              <w:rPr>
                <w:rFonts w:hint="default" w:ascii="Times New Roman" w:hAnsi="Times New Roman" w:cs="Times New Roman" w:eastAsiaTheme="minorEastAsia"/>
                <w:color w:val="000000"/>
                <w:kern w:val="0"/>
                <w:sz w:val="21"/>
                <w:szCs w:val="21"/>
                <w:lang w:val="en-US" w:eastAsia="zh-CN" w:bidi="ar-SA"/>
              </w:rPr>
            </w:pPr>
            <w:r>
              <w:rPr>
                <w:rFonts w:hint="eastAsia" w:ascii="Times New Roman" w:hAnsi="Times New Roman" w:cs="Times New Roman"/>
                <w:color w:val="000000"/>
                <w:kern w:val="0"/>
                <w:szCs w:val="21"/>
                <w:lang w:val="en-US" w:eastAsia="zh-CN"/>
              </w:rPr>
              <w:t>2</w:t>
            </w:r>
          </w:p>
        </w:tc>
        <w:tc>
          <w:tcPr>
            <w:tcW w:w="804" w:type="dxa"/>
            <w:shd w:val="clear" w:color="auto" w:fill="auto"/>
            <w:vAlign w:val="center"/>
          </w:tcPr>
          <w:p w14:paraId="7537D51F">
            <w:pPr>
              <w:widowControl/>
              <w:jc w:val="center"/>
              <w:rPr>
                <w:rFonts w:hint="default" w:ascii="Times New Roman" w:hAnsi="Times New Roman" w:cs="Times New Roman" w:eastAsiaTheme="minorEastAsia"/>
                <w:color w:val="000000"/>
                <w:kern w:val="0"/>
                <w:sz w:val="21"/>
                <w:szCs w:val="21"/>
                <w:lang w:val="en-US" w:eastAsia="zh-CN" w:bidi="ar-SA"/>
              </w:rPr>
            </w:pPr>
            <w:r>
              <w:rPr>
                <w:rFonts w:hint="default" w:ascii="Times New Roman" w:hAnsi="Times New Roman" w:cs="Times New Roman"/>
                <w:color w:val="000000"/>
                <w:shd w:val="clear" w:color="auto" w:fill="FFFFFF"/>
              </w:rPr>
              <w:t>SCI</w:t>
            </w:r>
          </w:p>
        </w:tc>
      </w:tr>
      <w:tr w14:paraId="3AAF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shd w:val="clear" w:color="auto" w:fill="auto"/>
            <w:vAlign w:val="center"/>
          </w:tcPr>
          <w:p w14:paraId="5F9805D1">
            <w:pPr>
              <w:widowControl/>
              <w:jc w:val="both"/>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w:t>
            </w:r>
          </w:p>
        </w:tc>
        <w:tc>
          <w:tcPr>
            <w:tcW w:w="2903" w:type="dxa"/>
            <w:shd w:val="clear" w:color="auto" w:fill="auto"/>
            <w:vAlign w:val="center"/>
          </w:tcPr>
          <w:p w14:paraId="26B01F24">
            <w:pPr>
              <w:widowControl/>
              <w:jc w:val="both"/>
              <w:rPr>
                <w:rFonts w:hint="default" w:ascii="Times New Roman" w:hAnsi="Times New Roman" w:cs="Times New Roman"/>
                <w:lang w:val="en-US" w:eastAsia="zh-CN"/>
              </w:rPr>
            </w:pPr>
            <w:r>
              <w:rPr>
                <w:rFonts w:hint="eastAsia" w:ascii="Times New Roman" w:hAnsi="Times New Roman" w:cs="Times New Roman"/>
                <w:lang w:val="en-US" w:eastAsia="zh-CN"/>
              </w:rPr>
              <w:t>基于有界成分分析的欠定RFID标签防碰撞技术/ 无线电通信技术/ 王玲、骆忠强</w:t>
            </w:r>
          </w:p>
        </w:tc>
        <w:tc>
          <w:tcPr>
            <w:tcW w:w="1447" w:type="dxa"/>
            <w:shd w:val="clear" w:color="auto" w:fill="auto"/>
            <w:vAlign w:val="center"/>
          </w:tcPr>
          <w:p w14:paraId="2143AA2C">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2024, 50: 977-984</w:t>
            </w:r>
          </w:p>
        </w:tc>
        <w:tc>
          <w:tcPr>
            <w:tcW w:w="1506" w:type="dxa"/>
            <w:shd w:val="clear" w:color="auto" w:fill="auto"/>
            <w:vAlign w:val="center"/>
          </w:tcPr>
          <w:p w14:paraId="3DB20F10">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2024年</w:t>
            </w:r>
          </w:p>
        </w:tc>
        <w:tc>
          <w:tcPr>
            <w:tcW w:w="851" w:type="dxa"/>
            <w:shd w:val="clear" w:color="auto" w:fill="auto"/>
            <w:vAlign w:val="center"/>
          </w:tcPr>
          <w:p w14:paraId="174A0CCE">
            <w:pPr>
              <w:widowControl/>
              <w:jc w:val="both"/>
              <w:rPr>
                <w:rFonts w:hint="default" w:ascii="Times New Roman" w:hAnsi="Times New Roman" w:cs="Times New Roman"/>
                <w:lang w:val="en-US" w:eastAsia="zh-CN"/>
              </w:rPr>
            </w:pPr>
            <w:r>
              <w:rPr>
                <w:rFonts w:hint="default" w:ascii="Times New Roman" w:hAnsi="Times New Roman" w:cs="Times New Roman"/>
                <w:color w:val="000000"/>
                <w:shd w:val="clear" w:color="auto" w:fill="FFFFFF"/>
                <w:lang w:val="en-US" w:eastAsia="zh-CN"/>
              </w:rPr>
              <w:t>骆忠强</w:t>
            </w:r>
          </w:p>
        </w:tc>
        <w:tc>
          <w:tcPr>
            <w:tcW w:w="824" w:type="dxa"/>
            <w:shd w:val="clear" w:color="auto" w:fill="auto"/>
            <w:vAlign w:val="center"/>
          </w:tcPr>
          <w:p w14:paraId="6500956D">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王玲、骆忠强</w:t>
            </w:r>
          </w:p>
        </w:tc>
        <w:tc>
          <w:tcPr>
            <w:tcW w:w="750" w:type="dxa"/>
            <w:shd w:val="clear" w:color="auto" w:fill="auto"/>
            <w:vAlign w:val="center"/>
          </w:tcPr>
          <w:p w14:paraId="270DFE84">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王玲、骆忠强</w:t>
            </w:r>
          </w:p>
        </w:tc>
        <w:tc>
          <w:tcPr>
            <w:tcW w:w="729" w:type="dxa"/>
            <w:shd w:val="clear" w:color="auto" w:fill="auto"/>
            <w:vAlign w:val="center"/>
          </w:tcPr>
          <w:p w14:paraId="7AAF5D7E">
            <w:pPr>
              <w:widowControl/>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p>
        </w:tc>
        <w:tc>
          <w:tcPr>
            <w:tcW w:w="804" w:type="dxa"/>
            <w:shd w:val="clear" w:color="auto" w:fill="auto"/>
            <w:vAlign w:val="center"/>
          </w:tcPr>
          <w:p w14:paraId="04898D94">
            <w:pPr>
              <w:widowControl/>
              <w:jc w:val="center"/>
              <w:rPr>
                <w:rFonts w:hint="default" w:ascii="Times New Roman" w:hAnsi="Times New Roman" w:cs="Times New Roman"/>
                <w:lang w:val="en-US" w:eastAsia="zh-CN"/>
              </w:rPr>
            </w:pPr>
            <w:r>
              <w:rPr>
                <w:rFonts w:hint="eastAsia" w:ascii="Times New Roman" w:hAnsi="Times New Roman" w:cs="Times New Roman"/>
                <w:color w:val="000000"/>
                <w:shd w:val="clear" w:color="auto" w:fill="FFFFFF"/>
                <w:lang w:val="en-US" w:eastAsia="zh-CN"/>
              </w:rPr>
              <w:t>中文</w:t>
            </w:r>
            <w:r>
              <w:rPr>
                <w:rFonts w:hint="eastAsia" w:ascii="Times New Roman" w:hAnsi="Times New Roman" w:cs="Times New Roman"/>
                <w:lang w:val="en-US" w:eastAsia="zh-CN"/>
              </w:rPr>
              <w:t>核心</w:t>
            </w:r>
          </w:p>
        </w:tc>
      </w:tr>
    </w:tbl>
    <w:p w14:paraId="618889E4">
      <w:pPr>
        <w:pStyle w:val="12"/>
        <w:adjustRightInd w:val="0"/>
        <w:snapToGrid w:val="0"/>
        <w:spacing w:line="360" w:lineRule="auto"/>
        <w:ind w:left="420" w:firstLine="0" w:firstLineChars="0"/>
        <w:rPr>
          <w:rFonts w:eastAsia="仿宋_GB2312"/>
          <w:b/>
          <w:color w:val="FF0000"/>
          <w:kern w:val="0"/>
          <w:sz w:val="31"/>
          <w:szCs w:val="31"/>
        </w:rPr>
      </w:pPr>
    </w:p>
    <w:p w14:paraId="5E99A0DD">
      <w:pPr>
        <w:pStyle w:val="12"/>
        <w:numPr>
          <w:ilvl w:val="0"/>
          <w:numId w:val="0"/>
        </w:numPr>
        <w:adjustRightInd w:val="0"/>
        <w:snapToGrid w:val="0"/>
        <w:spacing w:line="360" w:lineRule="auto"/>
        <w:ind w:leftChars="0"/>
        <w:rPr>
          <w:rFonts w:hint="eastAsia" w:eastAsia="仿宋_GB2312"/>
          <w:b/>
          <w:color w:val="000000" w:themeColor="text1"/>
          <w:kern w:val="0"/>
          <w:sz w:val="32"/>
          <w:szCs w:val="32"/>
          <w:highlight w:val="none"/>
          <w14:textFill>
            <w14:solidFill>
              <w14:schemeClr w14:val="tx1"/>
            </w14:solidFill>
          </w14:textFill>
        </w:rPr>
      </w:pPr>
      <w:r>
        <w:rPr>
          <w:rFonts w:hint="eastAsia" w:eastAsia="仿宋_GB2312"/>
          <w:b/>
          <w:color w:val="000000" w:themeColor="text1"/>
          <w:kern w:val="0"/>
          <w:sz w:val="32"/>
          <w:szCs w:val="32"/>
          <w:highlight w:val="none"/>
          <w:lang w:val="en-US" w:eastAsia="zh-CN"/>
          <w14:textFill>
            <w14:solidFill>
              <w14:schemeClr w14:val="tx1"/>
            </w14:solidFill>
          </w14:textFill>
        </w:rPr>
        <w:t>六、</w:t>
      </w:r>
      <w:r>
        <w:rPr>
          <w:rFonts w:hint="eastAsia" w:eastAsia="仿宋_GB2312"/>
          <w:b/>
          <w:color w:val="000000" w:themeColor="text1"/>
          <w:kern w:val="0"/>
          <w:sz w:val="32"/>
          <w:szCs w:val="32"/>
          <w:highlight w:val="none"/>
          <w14:textFill>
            <w14:solidFill>
              <w14:schemeClr w14:val="tx1"/>
            </w14:solidFill>
          </w14:textFill>
        </w:rPr>
        <w:t>主要完成人情况：</w:t>
      </w:r>
    </w:p>
    <w:tbl>
      <w:tblPr>
        <w:tblStyle w:val="9"/>
        <w:tblW w:w="8647"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2552"/>
        <w:gridCol w:w="1134"/>
        <w:gridCol w:w="3685"/>
      </w:tblGrid>
      <w:tr w14:paraId="051EE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1F14ACC8">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姓名</w:t>
            </w:r>
          </w:p>
        </w:tc>
        <w:tc>
          <w:tcPr>
            <w:tcW w:w="2552" w:type="dxa"/>
            <w:vAlign w:val="center"/>
          </w:tcPr>
          <w:p w14:paraId="12F024CE">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val="en-US" w:eastAsia="zh-CN"/>
              </w:rPr>
              <w:t>刘隆晨</w:t>
            </w:r>
          </w:p>
        </w:tc>
        <w:tc>
          <w:tcPr>
            <w:tcW w:w="1134" w:type="dxa"/>
            <w:vAlign w:val="center"/>
          </w:tcPr>
          <w:p w14:paraId="030E35F2">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排名</w:t>
            </w:r>
          </w:p>
        </w:tc>
        <w:tc>
          <w:tcPr>
            <w:tcW w:w="3685" w:type="dxa"/>
            <w:vAlign w:val="center"/>
          </w:tcPr>
          <w:p w14:paraId="0FDB0537">
            <w:pPr>
              <w:pStyle w:val="3"/>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lang w:val="en-US" w:eastAsia="zh-CN"/>
              </w:rPr>
              <w:t>1</w:t>
            </w:r>
          </w:p>
        </w:tc>
      </w:tr>
      <w:tr w14:paraId="73FBEC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20F53340">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行政职务</w:t>
            </w:r>
          </w:p>
        </w:tc>
        <w:tc>
          <w:tcPr>
            <w:tcW w:w="2552" w:type="dxa"/>
            <w:vAlign w:val="center"/>
          </w:tcPr>
          <w:p w14:paraId="58ED7CED">
            <w:pPr>
              <w:pStyle w:val="3"/>
              <w:spacing w:line="390" w:lineRule="exact"/>
              <w:ind w:firstLine="0" w:firstLineChars="0"/>
              <w:jc w:val="center"/>
              <w:rPr>
                <w:rFonts w:hint="eastAsia" w:ascii="宋体" w:hAnsi="宋体"/>
                <w:color w:val="auto"/>
                <w:sz w:val="21"/>
                <w:lang w:eastAsia="zh-CN"/>
              </w:rPr>
            </w:pPr>
            <w:r>
              <w:rPr>
                <w:rFonts w:hint="eastAsia" w:ascii="宋体" w:hAnsi="宋体"/>
                <w:color w:val="auto"/>
                <w:sz w:val="21"/>
                <w:lang w:eastAsia="zh-CN"/>
              </w:rPr>
              <w:t>无</w:t>
            </w:r>
          </w:p>
        </w:tc>
        <w:tc>
          <w:tcPr>
            <w:tcW w:w="1134" w:type="dxa"/>
            <w:vAlign w:val="center"/>
          </w:tcPr>
          <w:p w14:paraId="7DD48109">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工作单位</w:t>
            </w:r>
          </w:p>
        </w:tc>
        <w:tc>
          <w:tcPr>
            <w:tcW w:w="3685" w:type="dxa"/>
            <w:vAlign w:val="center"/>
          </w:tcPr>
          <w:p w14:paraId="120E82F6">
            <w:pPr>
              <w:pStyle w:val="3"/>
              <w:spacing w:line="390" w:lineRule="exact"/>
              <w:ind w:firstLine="0" w:firstLineChars="0"/>
              <w:jc w:val="center"/>
              <w:rPr>
                <w:rFonts w:hint="default" w:ascii="宋体" w:hAnsi="宋体"/>
                <w:b w:val="0"/>
                <w:bCs w:val="0"/>
                <w:color w:val="auto"/>
                <w:sz w:val="21"/>
                <w:highlight w:val="none"/>
                <w:lang w:val="en-US" w:eastAsia="zh-CN"/>
              </w:rPr>
            </w:pPr>
            <w:r>
              <w:rPr>
                <w:rFonts w:hint="eastAsia" w:ascii="宋体" w:hAnsi="宋体"/>
                <w:b w:val="0"/>
                <w:bCs w:val="0"/>
                <w:color w:val="auto"/>
                <w:sz w:val="21"/>
                <w:highlight w:val="none"/>
                <w:lang w:val="en-US" w:eastAsia="zh-CN"/>
              </w:rPr>
              <w:t>国网西南电力研究院有限公司</w:t>
            </w:r>
          </w:p>
        </w:tc>
      </w:tr>
      <w:tr w14:paraId="352C7A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673FF3E2">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技术职称</w:t>
            </w:r>
          </w:p>
        </w:tc>
        <w:tc>
          <w:tcPr>
            <w:tcW w:w="2552" w:type="dxa"/>
            <w:vAlign w:val="center"/>
          </w:tcPr>
          <w:p w14:paraId="324EE499">
            <w:pPr>
              <w:pStyle w:val="3"/>
              <w:spacing w:line="390" w:lineRule="exact"/>
              <w:ind w:firstLine="0" w:firstLineChars="0"/>
              <w:jc w:val="center"/>
              <w:rPr>
                <w:rFonts w:hint="eastAsia" w:ascii="宋体" w:hAnsi="宋体"/>
                <w:color w:val="auto"/>
                <w:sz w:val="21"/>
              </w:rPr>
            </w:pPr>
            <w:r>
              <w:rPr>
                <w:rFonts w:hint="eastAsia" w:ascii="宋体" w:hAnsi="宋体"/>
                <w:color w:val="auto"/>
                <w:sz w:val="21"/>
                <w:lang w:val="en-US" w:eastAsia="zh-CN"/>
              </w:rPr>
              <w:t>高级</w:t>
            </w:r>
            <w:r>
              <w:rPr>
                <w:rFonts w:hint="eastAsia" w:ascii="宋体" w:hAnsi="宋体"/>
                <w:color w:val="auto"/>
                <w:sz w:val="21"/>
              </w:rPr>
              <w:t>工程师</w:t>
            </w:r>
          </w:p>
        </w:tc>
        <w:tc>
          <w:tcPr>
            <w:tcW w:w="1134" w:type="dxa"/>
            <w:vAlign w:val="center"/>
          </w:tcPr>
          <w:p w14:paraId="631A9874">
            <w:pPr>
              <w:pStyle w:val="3"/>
              <w:spacing w:line="390" w:lineRule="exact"/>
              <w:ind w:firstLine="0" w:firstLineChars="0"/>
              <w:jc w:val="center"/>
              <w:rPr>
                <w:rFonts w:hint="eastAsia" w:ascii="宋体" w:hAnsi="宋体"/>
                <w:color w:val="auto"/>
                <w:sz w:val="21"/>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4C5FAB86">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val="en-US" w:eastAsia="zh-CN"/>
              </w:rPr>
              <w:t>国网四川省电力公司</w:t>
            </w:r>
          </w:p>
        </w:tc>
      </w:tr>
      <w:tr w14:paraId="1E1CB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647" w:type="dxa"/>
            <w:gridSpan w:val="4"/>
          </w:tcPr>
          <w:p w14:paraId="7BF831AA">
            <w:pPr>
              <w:pStyle w:val="3"/>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对本项目技术性创造贡献：</w:t>
            </w:r>
          </w:p>
          <w:p w14:paraId="1ED59378">
            <w:pPr>
              <w:pStyle w:val="3"/>
              <w:spacing w:line="390" w:lineRule="exact"/>
              <w:ind w:firstLine="0" w:firstLineChars="0"/>
              <w:rPr>
                <w:rFonts w:hint="default" w:eastAsia="仿宋_GB2312"/>
                <w:b/>
                <w:color w:val="auto"/>
                <w:kern w:val="0"/>
                <w:szCs w:val="21"/>
                <w:highlight w:val="none"/>
                <w:lang w:val="en-US"/>
              </w:rPr>
            </w:pPr>
            <w:r>
              <w:rPr>
                <w:rFonts w:hint="eastAsia" w:ascii="宋体" w:hAnsi="宋体"/>
                <w:color w:val="auto"/>
                <w:sz w:val="21"/>
                <w:highlight w:val="none"/>
                <w:lang w:val="en-US" w:eastAsia="zh-CN"/>
              </w:rPr>
              <w:t>负责海量安全工器具集中高效数智化检测和全寿命周期智慧管理研究及应用，是《</w:t>
            </w:r>
            <w:r>
              <w:rPr>
                <w:rFonts w:hint="eastAsia" w:ascii="宋体" w:hAnsi="宋体" w:eastAsia="宋体" w:cs="宋体"/>
                <w:i w:val="0"/>
                <w:iCs w:val="0"/>
                <w:color w:val="000000"/>
                <w:kern w:val="0"/>
                <w:sz w:val="21"/>
                <w:szCs w:val="21"/>
                <w:u w:val="none"/>
                <w:lang w:val="en-US" w:eastAsia="zh-CN" w:bidi="ar"/>
              </w:rPr>
              <w:t>一种便于拆装及照明定位的高压验电器》、</w:t>
            </w:r>
            <w:r>
              <w:rPr>
                <w:rFonts w:hint="eastAsia" w:ascii="宋体" w:hAnsi="宋体"/>
                <w:color w:val="auto"/>
                <w:sz w:val="21"/>
                <w:highlight w:val="none"/>
                <w:lang w:val="en-US" w:eastAsia="zh-CN"/>
              </w:rPr>
              <w:t>《一种自动化绝缘杆耐压试验装置》等6项专利的第一发明人，对创新点2、4做出了重要贡献。</w:t>
            </w:r>
          </w:p>
        </w:tc>
      </w:tr>
      <w:tr w14:paraId="7F257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123A140B">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姓名</w:t>
            </w:r>
          </w:p>
        </w:tc>
        <w:tc>
          <w:tcPr>
            <w:tcW w:w="2552" w:type="dxa"/>
            <w:vAlign w:val="center"/>
          </w:tcPr>
          <w:p w14:paraId="1782C902">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val="en-US" w:eastAsia="zh-CN"/>
              </w:rPr>
              <w:t>骆忠强</w:t>
            </w:r>
          </w:p>
        </w:tc>
        <w:tc>
          <w:tcPr>
            <w:tcW w:w="1134" w:type="dxa"/>
            <w:vAlign w:val="center"/>
          </w:tcPr>
          <w:p w14:paraId="0E434CB7">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排名</w:t>
            </w:r>
          </w:p>
        </w:tc>
        <w:tc>
          <w:tcPr>
            <w:tcW w:w="3685" w:type="dxa"/>
            <w:vAlign w:val="center"/>
          </w:tcPr>
          <w:p w14:paraId="528C51A0">
            <w:pPr>
              <w:pStyle w:val="3"/>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lang w:val="en-US" w:eastAsia="zh-CN"/>
              </w:rPr>
              <w:t>2</w:t>
            </w:r>
          </w:p>
        </w:tc>
      </w:tr>
      <w:tr w14:paraId="329392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308E3B1D">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行政职务</w:t>
            </w:r>
          </w:p>
        </w:tc>
        <w:tc>
          <w:tcPr>
            <w:tcW w:w="2552" w:type="dxa"/>
            <w:vAlign w:val="center"/>
          </w:tcPr>
          <w:p w14:paraId="4BCA5BD9">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val="en-US" w:eastAsia="zh-CN"/>
              </w:rPr>
              <w:t>无</w:t>
            </w:r>
          </w:p>
        </w:tc>
        <w:tc>
          <w:tcPr>
            <w:tcW w:w="1134" w:type="dxa"/>
            <w:vAlign w:val="center"/>
          </w:tcPr>
          <w:p w14:paraId="1A015283">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工作单位</w:t>
            </w:r>
          </w:p>
        </w:tc>
        <w:tc>
          <w:tcPr>
            <w:tcW w:w="3685" w:type="dxa"/>
            <w:vAlign w:val="center"/>
          </w:tcPr>
          <w:p w14:paraId="2A95EB4E">
            <w:pPr>
              <w:pStyle w:val="3"/>
              <w:spacing w:line="390" w:lineRule="exact"/>
              <w:ind w:firstLine="0" w:firstLineChars="0"/>
              <w:jc w:val="center"/>
              <w:rPr>
                <w:rFonts w:hint="default" w:ascii="宋体" w:hAnsi="宋体"/>
                <w:color w:val="auto"/>
                <w:sz w:val="21"/>
                <w:lang w:val="en-US" w:eastAsia="zh-CN"/>
              </w:rPr>
            </w:pPr>
            <w:r>
              <w:rPr>
                <w:rFonts w:hint="default" w:ascii="Times New Roman" w:hAnsi="Times New Roman" w:cs="Times New Roman"/>
                <w:sz w:val="21"/>
                <w:szCs w:val="21"/>
                <w:lang w:eastAsia="zh-CN"/>
              </w:rPr>
              <w:t>四川轻化工</w:t>
            </w:r>
            <w:r>
              <w:rPr>
                <w:rFonts w:hint="default" w:ascii="Times New Roman" w:hAnsi="Times New Roman" w:cs="Times New Roman"/>
                <w:sz w:val="21"/>
                <w:szCs w:val="21"/>
              </w:rPr>
              <w:t>大学</w:t>
            </w:r>
          </w:p>
        </w:tc>
      </w:tr>
      <w:tr w14:paraId="0648C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30A1FEBA">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技术职称</w:t>
            </w:r>
          </w:p>
        </w:tc>
        <w:tc>
          <w:tcPr>
            <w:tcW w:w="2552" w:type="dxa"/>
            <w:vAlign w:val="center"/>
          </w:tcPr>
          <w:p w14:paraId="24D40F57">
            <w:pPr>
              <w:pStyle w:val="3"/>
              <w:spacing w:line="390" w:lineRule="exact"/>
              <w:ind w:firstLine="0" w:firstLineChars="0"/>
              <w:jc w:val="center"/>
              <w:rPr>
                <w:rFonts w:hint="eastAsia" w:ascii="宋体" w:hAnsi="宋体"/>
                <w:color w:val="auto"/>
                <w:sz w:val="21"/>
                <w:lang w:val="en-US" w:eastAsia="zh-CN"/>
              </w:rPr>
            </w:pPr>
            <w:r>
              <w:rPr>
                <w:rFonts w:hint="eastAsia" w:ascii="宋体" w:hAnsi="宋体"/>
                <w:color w:val="auto"/>
                <w:sz w:val="21"/>
                <w:lang w:val="en-US" w:eastAsia="zh-CN"/>
              </w:rPr>
              <w:t>教授</w:t>
            </w:r>
          </w:p>
        </w:tc>
        <w:tc>
          <w:tcPr>
            <w:tcW w:w="1134" w:type="dxa"/>
            <w:vAlign w:val="center"/>
          </w:tcPr>
          <w:p w14:paraId="19C68A56">
            <w:pPr>
              <w:pStyle w:val="3"/>
              <w:spacing w:line="390" w:lineRule="exact"/>
              <w:ind w:firstLine="0" w:firstLineChars="0"/>
              <w:jc w:val="center"/>
              <w:rPr>
                <w:rFonts w:hint="eastAsia" w:ascii="宋体" w:hAnsi="宋体"/>
                <w:color w:val="auto"/>
                <w:sz w:val="21"/>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4EE5AB95">
            <w:pPr>
              <w:pStyle w:val="3"/>
              <w:spacing w:line="390" w:lineRule="exact"/>
              <w:ind w:firstLine="0" w:firstLineChars="0"/>
              <w:jc w:val="center"/>
              <w:rPr>
                <w:rFonts w:hint="default" w:ascii="宋体" w:hAnsi="宋体"/>
                <w:color w:val="auto"/>
                <w:sz w:val="21"/>
                <w:lang w:val="en-US"/>
              </w:rPr>
            </w:pPr>
            <w:r>
              <w:rPr>
                <w:rFonts w:hint="default" w:ascii="Times New Roman" w:hAnsi="Times New Roman" w:cs="Times New Roman"/>
                <w:sz w:val="21"/>
                <w:szCs w:val="21"/>
                <w:lang w:eastAsia="zh-CN"/>
              </w:rPr>
              <w:t>四川轻化工</w:t>
            </w:r>
            <w:r>
              <w:rPr>
                <w:rFonts w:hint="default" w:ascii="Times New Roman" w:hAnsi="Times New Roman" w:cs="Times New Roman"/>
                <w:sz w:val="21"/>
                <w:szCs w:val="21"/>
              </w:rPr>
              <w:t>大学</w:t>
            </w:r>
          </w:p>
        </w:tc>
      </w:tr>
      <w:tr w14:paraId="1ECEBA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4" w:hRule="atLeast"/>
        </w:trPr>
        <w:tc>
          <w:tcPr>
            <w:tcW w:w="8647" w:type="dxa"/>
            <w:gridSpan w:val="4"/>
          </w:tcPr>
          <w:p w14:paraId="0890EEF1">
            <w:pPr>
              <w:pStyle w:val="3"/>
              <w:spacing w:line="390" w:lineRule="exact"/>
              <w:ind w:firstLine="0" w:firstLineChars="0"/>
              <w:rPr>
                <w:rFonts w:ascii="宋体" w:hAnsi="宋体"/>
                <w:color w:val="auto"/>
                <w:sz w:val="21"/>
              </w:rPr>
            </w:pPr>
            <w:r>
              <w:rPr>
                <w:rFonts w:hint="eastAsia" w:ascii="宋体" w:hAnsi="宋体"/>
                <w:color w:val="auto"/>
                <w:sz w:val="21"/>
              </w:rPr>
              <w:t>对本项目技术性创造贡献：</w:t>
            </w:r>
          </w:p>
          <w:p w14:paraId="66E464C9">
            <w:pPr>
              <w:pStyle w:val="3"/>
              <w:spacing w:line="390" w:lineRule="exact"/>
              <w:ind w:firstLine="0" w:firstLineChars="0"/>
              <w:jc w:val="both"/>
              <w:rPr>
                <w:rFonts w:eastAsia="仿宋_GB2312"/>
                <w:b/>
                <w:color w:val="auto"/>
                <w:kern w:val="0"/>
                <w:szCs w:val="21"/>
              </w:rPr>
            </w:pPr>
            <w:r>
              <w:rPr>
                <w:rFonts w:hint="eastAsia" w:ascii="宋体" w:hAnsi="宋体"/>
                <w:color w:val="auto"/>
                <w:sz w:val="21"/>
              </w:rPr>
              <w:t>负责海量安全工器具数据信息电子化技术和缺陷故障建模诊断技术研究及应用，是《一种欠定状态下RFID系统的防碰撞方法》等7项专利和《A new underdetermined NMF based anti-collision algorithm for RFID systems/ISA Transactions》等多篇论文的第一完成人，对创新点1、3、4做出了重要贡献。</w:t>
            </w:r>
          </w:p>
        </w:tc>
      </w:tr>
      <w:tr w14:paraId="4FAD6D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8300875">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姓名</w:t>
            </w:r>
          </w:p>
        </w:tc>
        <w:tc>
          <w:tcPr>
            <w:tcW w:w="2552" w:type="dxa"/>
            <w:vAlign w:val="center"/>
          </w:tcPr>
          <w:p w14:paraId="2B8E6C8B">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rPr>
              <w:t>马恒</w:t>
            </w:r>
          </w:p>
        </w:tc>
        <w:tc>
          <w:tcPr>
            <w:tcW w:w="1134" w:type="dxa"/>
            <w:vAlign w:val="center"/>
          </w:tcPr>
          <w:p w14:paraId="107702AB">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排名</w:t>
            </w:r>
          </w:p>
        </w:tc>
        <w:tc>
          <w:tcPr>
            <w:tcW w:w="3685" w:type="dxa"/>
            <w:vAlign w:val="center"/>
          </w:tcPr>
          <w:p w14:paraId="1160B6FF">
            <w:pPr>
              <w:pStyle w:val="3"/>
              <w:spacing w:line="390" w:lineRule="exact"/>
              <w:ind w:firstLine="0" w:firstLineChars="0"/>
              <w:jc w:val="center"/>
              <w:rPr>
                <w:rFonts w:hint="eastAsia" w:ascii="宋体" w:hAnsi="宋体"/>
                <w:color w:val="auto"/>
                <w:sz w:val="21"/>
              </w:rPr>
            </w:pPr>
            <w:r>
              <w:rPr>
                <w:rFonts w:hint="eastAsia" w:ascii="宋体" w:hAnsi="宋体"/>
                <w:color w:val="auto"/>
                <w:sz w:val="21"/>
                <w:lang w:val="en-US" w:eastAsia="zh-CN"/>
              </w:rPr>
              <w:t>3</w:t>
            </w:r>
          </w:p>
        </w:tc>
      </w:tr>
      <w:tr w14:paraId="46EB7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35C3A5F7">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行政职务</w:t>
            </w:r>
          </w:p>
        </w:tc>
        <w:tc>
          <w:tcPr>
            <w:tcW w:w="2552" w:type="dxa"/>
            <w:vAlign w:val="center"/>
          </w:tcPr>
          <w:p w14:paraId="1392BA8A">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rPr>
              <w:t>无</w:t>
            </w:r>
          </w:p>
        </w:tc>
        <w:tc>
          <w:tcPr>
            <w:tcW w:w="1134" w:type="dxa"/>
            <w:vAlign w:val="center"/>
          </w:tcPr>
          <w:p w14:paraId="04CB9854">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工作单位</w:t>
            </w:r>
          </w:p>
        </w:tc>
        <w:tc>
          <w:tcPr>
            <w:tcW w:w="3685" w:type="dxa"/>
            <w:vAlign w:val="center"/>
          </w:tcPr>
          <w:p w14:paraId="79627EA3">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eastAsia="zh-CN"/>
              </w:rPr>
              <w:t>浙江华电器材检测研究所有限公司</w:t>
            </w:r>
          </w:p>
        </w:tc>
      </w:tr>
      <w:tr w14:paraId="0B3EB7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 w:hRule="atLeast"/>
        </w:trPr>
        <w:tc>
          <w:tcPr>
            <w:tcW w:w="1276" w:type="dxa"/>
            <w:vAlign w:val="center"/>
          </w:tcPr>
          <w:p w14:paraId="52E1CB7A">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技术职称</w:t>
            </w:r>
          </w:p>
        </w:tc>
        <w:tc>
          <w:tcPr>
            <w:tcW w:w="2552" w:type="dxa"/>
            <w:vAlign w:val="center"/>
          </w:tcPr>
          <w:p w14:paraId="50D07ACA">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rPr>
              <w:t>高级工程师</w:t>
            </w:r>
          </w:p>
        </w:tc>
        <w:tc>
          <w:tcPr>
            <w:tcW w:w="1134" w:type="dxa"/>
            <w:vAlign w:val="center"/>
          </w:tcPr>
          <w:p w14:paraId="111B1060">
            <w:pPr>
              <w:pStyle w:val="3"/>
              <w:spacing w:line="390" w:lineRule="exact"/>
              <w:ind w:firstLine="0" w:firstLineChars="0"/>
              <w:jc w:val="center"/>
              <w:rPr>
                <w:rFonts w:hint="eastAsia" w:ascii="宋体" w:hAnsi="宋体"/>
                <w:color w:val="auto"/>
                <w:sz w:val="21"/>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321A50BF">
            <w:pPr>
              <w:pStyle w:val="3"/>
              <w:spacing w:line="390" w:lineRule="exact"/>
              <w:ind w:firstLine="0" w:firstLineChars="0"/>
              <w:jc w:val="center"/>
              <w:rPr>
                <w:rFonts w:hint="default" w:ascii="宋体" w:hAnsi="宋体"/>
                <w:color w:val="auto"/>
                <w:sz w:val="21"/>
                <w:lang w:val="en-US" w:eastAsia="zh-CN"/>
              </w:rPr>
            </w:pPr>
            <w:r>
              <w:rPr>
                <w:rFonts w:hint="eastAsia" w:ascii="宋体" w:hAnsi="宋体"/>
                <w:color w:val="auto"/>
                <w:sz w:val="21"/>
                <w:lang w:eastAsia="zh-CN"/>
              </w:rPr>
              <w:t>浙江华电器材检测研究所有限公司</w:t>
            </w:r>
          </w:p>
        </w:tc>
      </w:tr>
      <w:tr w14:paraId="3CB6BA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4" w:hRule="atLeast"/>
        </w:trPr>
        <w:tc>
          <w:tcPr>
            <w:tcW w:w="8647" w:type="dxa"/>
            <w:gridSpan w:val="4"/>
          </w:tcPr>
          <w:p w14:paraId="2934E038">
            <w:pPr>
              <w:pStyle w:val="3"/>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对本项目技术性创造贡献：</w:t>
            </w:r>
          </w:p>
          <w:p w14:paraId="1BBBA3CF">
            <w:pPr>
              <w:pStyle w:val="3"/>
              <w:spacing w:line="390" w:lineRule="exact"/>
              <w:ind w:firstLine="0" w:firstLineChars="0"/>
              <w:rPr>
                <w:b/>
                <w:color w:val="auto"/>
                <w:kern w:val="0"/>
                <w:szCs w:val="21"/>
                <w:highlight w:val="none"/>
              </w:rPr>
            </w:pPr>
            <w:r>
              <w:rPr>
                <w:rFonts w:hint="eastAsia" w:ascii="宋体" w:hAnsi="宋体"/>
                <w:color w:val="auto"/>
                <w:sz w:val="21"/>
                <w:highlight w:val="none"/>
                <w:lang w:val="en-US" w:eastAsia="zh-CN"/>
              </w:rPr>
              <w:t>负责安全工器具数据信息实时采集技术和新型安全工器具及其试验夹具技术研究及应用，是《一种机械性能检测装置》等4项专利的第一完成人、也是《电力登高作业及防护器具技术要求》等5项电力行业标准的主要起草人，对创新点1、2做出了重要贡献。</w:t>
            </w:r>
          </w:p>
        </w:tc>
      </w:tr>
      <w:tr w14:paraId="4E6666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276" w:type="dxa"/>
            <w:vAlign w:val="center"/>
          </w:tcPr>
          <w:p w14:paraId="3A9DD8FD">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姓名</w:t>
            </w:r>
          </w:p>
        </w:tc>
        <w:tc>
          <w:tcPr>
            <w:tcW w:w="2552" w:type="dxa"/>
            <w:vAlign w:val="center"/>
          </w:tcPr>
          <w:p w14:paraId="6C2065D0">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朱军</w:t>
            </w:r>
          </w:p>
        </w:tc>
        <w:tc>
          <w:tcPr>
            <w:tcW w:w="1134" w:type="dxa"/>
            <w:vAlign w:val="center"/>
          </w:tcPr>
          <w:p w14:paraId="3527FBA7">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排名</w:t>
            </w:r>
          </w:p>
        </w:tc>
        <w:tc>
          <w:tcPr>
            <w:tcW w:w="3685" w:type="dxa"/>
            <w:vAlign w:val="center"/>
          </w:tcPr>
          <w:p w14:paraId="52322474">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4</w:t>
            </w:r>
          </w:p>
        </w:tc>
      </w:tr>
      <w:tr w14:paraId="546334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4AB65121">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行政职务</w:t>
            </w:r>
          </w:p>
        </w:tc>
        <w:tc>
          <w:tcPr>
            <w:tcW w:w="2552" w:type="dxa"/>
            <w:vAlign w:val="center"/>
          </w:tcPr>
          <w:p w14:paraId="530948E0">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无</w:t>
            </w:r>
          </w:p>
        </w:tc>
        <w:tc>
          <w:tcPr>
            <w:tcW w:w="1134" w:type="dxa"/>
            <w:vAlign w:val="center"/>
          </w:tcPr>
          <w:p w14:paraId="105EBA12">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工作单位</w:t>
            </w:r>
          </w:p>
        </w:tc>
        <w:tc>
          <w:tcPr>
            <w:tcW w:w="3685" w:type="dxa"/>
            <w:vAlign w:val="center"/>
          </w:tcPr>
          <w:p w14:paraId="34D58209">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280AC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3B54C7DA">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技术职称</w:t>
            </w:r>
          </w:p>
        </w:tc>
        <w:tc>
          <w:tcPr>
            <w:tcW w:w="2552" w:type="dxa"/>
            <w:vAlign w:val="center"/>
          </w:tcPr>
          <w:p w14:paraId="79DB6558">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高级工程师</w:t>
            </w:r>
          </w:p>
        </w:tc>
        <w:tc>
          <w:tcPr>
            <w:tcW w:w="1134" w:type="dxa"/>
            <w:vAlign w:val="center"/>
          </w:tcPr>
          <w:p w14:paraId="4C5DC94B">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70E65D28">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0BD14B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8647" w:type="dxa"/>
            <w:gridSpan w:val="4"/>
            <w:vAlign w:val="top"/>
          </w:tcPr>
          <w:p w14:paraId="3AF56FE5">
            <w:pPr>
              <w:pStyle w:val="3"/>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对本项目技术性创造贡献：</w:t>
            </w:r>
          </w:p>
          <w:p w14:paraId="5D5EF5E0">
            <w:pPr>
              <w:pStyle w:val="3"/>
              <w:spacing w:line="390" w:lineRule="exact"/>
              <w:ind w:firstLine="0" w:firstLineChars="0"/>
              <w:rPr>
                <w:rFonts w:hint="default" w:ascii="仿宋_GB2312" w:hAnsi="Times New Roman" w:eastAsia="仿宋_GB2312" w:cs="Times New Roman"/>
                <w:b/>
                <w:color w:val="auto"/>
                <w:kern w:val="0"/>
                <w:sz w:val="24"/>
                <w:szCs w:val="21"/>
                <w:highlight w:val="none"/>
                <w:lang w:val="en-US" w:eastAsia="zh-CN" w:bidi="ar-SA"/>
              </w:rPr>
            </w:pPr>
            <w:r>
              <w:rPr>
                <w:rFonts w:hint="eastAsia" w:ascii="宋体" w:hAnsi="宋体"/>
                <w:color w:val="auto"/>
                <w:sz w:val="21"/>
                <w:lang w:val="en-US" w:eastAsia="zh-CN"/>
              </w:rPr>
              <w:t>负责RFID电子标签、读取标签特征信息自动识别、采集上传与资源实时共享技术研究，及新型电力安全工器具及存储用智能柜研发，是《一种便于拆装及照明定位的高压验电器》等2项专利的主要完成人，对创新点2做出了重要贡献。</w:t>
            </w:r>
          </w:p>
        </w:tc>
      </w:tr>
      <w:tr w14:paraId="4C1C19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0A9C461A">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姓名</w:t>
            </w:r>
          </w:p>
        </w:tc>
        <w:tc>
          <w:tcPr>
            <w:tcW w:w="2552" w:type="dxa"/>
            <w:vAlign w:val="center"/>
          </w:tcPr>
          <w:p w14:paraId="0F28AE41">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王大兴</w:t>
            </w:r>
          </w:p>
        </w:tc>
        <w:tc>
          <w:tcPr>
            <w:tcW w:w="1134" w:type="dxa"/>
            <w:vAlign w:val="center"/>
          </w:tcPr>
          <w:p w14:paraId="2AB2D17E">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排名</w:t>
            </w:r>
          </w:p>
        </w:tc>
        <w:tc>
          <w:tcPr>
            <w:tcW w:w="3685" w:type="dxa"/>
            <w:vAlign w:val="center"/>
          </w:tcPr>
          <w:p w14:paraId="7E0835FD">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5</w:t>
            </w:r>
          </w:p>
        </w:tc>
      </w:tr>
      <w:tr w14:paraId="742A49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0A776EB">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行政职务</w:t>
            </w:r>
          </w:p>
        </w:tc>
        <w:tc>
          <w:tcPr>
            <w:tcW w:w="2552" w:type="dxa"/>
            <w:vAlign w:val="center"/>
          </w:tcPr>
          <w:p w14:paraId="1C5D1754">
            <w:pPr>
              <w:pStyle w:val="3"/>
              <w:spacing w:line="390" w:lineRule="exact"/>
              <w:ind w:firstLine="0" w:firstLineChars="0"/>
              <w:jc w:val="center"/>
              <w:rPr>
                <w:rFonts w:hint="eastAsia" w:ascii="宋体" w:hAnsi="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电力科学研究院</w:t>
            </w:r>
          </w:p>
          <w:p w14:paraId="25DA428F">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技术监督部主任</w:t>
            </w:r>
          </w:p>
        </w:tc>
        <w:tc>
          <w:tcPr>
            <w:tcW w:w="1134" w:type="dxa"/>
            <w:vAlign w:val="center"/>
          </w:tcPr>
          <w:p w14:paraId="3A051162">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工作单位</w:t>
            </w:r>
          </w:p>
        </w:tc>
        <w:tc>
          <w:tcPr>
            <w:tcW w:w="3685" w:type="dxa"/>
            <w:vAlign w:val="center"/>
          </w:tcPr>
          <w:p w14:paraId="0468905A">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12C5A8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B2D0E41">
            <w:pPr>
              <w:pStyle w:val="3"/>
              <w:spacing w:line="390" w:lineRule="exact"/>
              <w:ind w:firstLine="0" w:firstLineChars="0"/>
              <w:jc w:val="center"/>
              <w:rPr>
                <w:rFonts w:hint="eastAsia" w:ascii="宋体" w:hAnsi="宋体"/>
                <w:color w:val="auto"/>
                <w:sz w:val="21"/>
              </w:rPr>
            </w:pPr>
            <w:r>
              <w:rPr>
                <w:rFonts w:hint="eastAsia" w:ascii="宋体" w:hAnsi="宋体"/>
                <w:color w:val="auto"/>
                <w:sz w:val="21"/>
              </w:rPr>
              <w:t>技术职称</w:t>
            </w:r>
          </w:p>
        </w:tc>
        <w:tc>
          <w:tcPr>
            <w:tcW w:w="2552" w:type="dxa"/>
            <w:vAlign w:val="center"/>
          </w:tcPr>
          <w:p w14:paraId="234546E1">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正高级工程师</w:t>
            </w:r>
          </w:p>
        </w:tc>
        <w:tc>
          <w:tcPr>
            <w:tcW w:w="1134" w:type="dxa"/>
            <w:vAlign w:val="center"/>
          </w:tcPr>
          <w:p w14:paraId="6FBBB4D9">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0252A1C7">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790DB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4" w:hRule="atLeast"/>
        </w:trPr>
        <w:tc>
          <w:tcPr>
            <w:tcW w:w="8647" w:type="dxa"/>
            <w:gridSpan w:val="4"/>
          </w:tcPr>
          <w:p w14:paraId="1399C64B">
            <w:pPr>
              <w:pStyle w:val="3"/>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对本项目技术性创造贡献：</w:t>
            </w:r>
          </w:p>
          <w:p w14:paraId="4E9F3752">
            <w:pPr>
              <w:pStyle w:val="3"/>
              <w:spacing w:line="390" w:lineRule="exact"/>
              <w:ind w:firstLine="0" w:firstLineChars="0"/>
              <w:rPr>
                <w:rFonts w:hint="default" w:eastAsia="仿宋_GB2312"/>
                <w:b/>
                <w:color w:val="auto"/>
                <w:kern w:val="0"/>
                <w:szCs w:val="21"/>
                <w:highlight w:val="none"/>
                <w:lang w:val="en-US"/>
              </w:rPr>
            </w:pPr>
            <w:r>
              <w:rPr>
                <w:rFonts w:hint="eastAsia" w:ascii="宋体" w:hAnsi="宋体"/>
                <w:color w:val="auto"/>
                <w:sz w:val="21"/>
                <w:highlight w:val="none"/>
                <w:lang w:val="en-US" w:eastAsia="zh-CN"/>
              </w:rPr>
              <w:t>负责安全工器具集中高效数智化检测技术研究，是《一种安全工器具实时状态评价方法》等3项专利的第一完成人，也是</w:t>
            </w:r>
            <w:r>
              <w:rPr>
                <w:rFonts w:hint="default" w:ascii="Times New Roman" w:hAnsi="Times New Roman" w:cs="Times New Roman"/>
                <w:sz w:val="21"/>
                <w:szCs w:val="21"/>
              </w:rPr>
              <w:t>《</w:t>
            </w:r>
            <w:r>
              <w:rPr>
                <w:rFonts w:hint="eastAsia" w:ascii="宋体" w:hAnsi="宋体" w:eastAsia="宋体" w:cs="宋体"/>
                <w:i w:val="0"/>
                <w:iCs w:val="0"/>
                <w:color w:val="000000"/>
                <w:kern w:val="0"/>
                <w:sz w:val="21"/>
                <w:szCs w:val="21"/>
                <w:u w:val="none"/>
                <w:lang w:val="en-US" w:eastAsia="zh-CN" w:bidi="ar"/>
              </w:rPr>
              <w:t>一种自动化绝缘杆耐压试验装置</w:t>
            </w:r>
            <w:r>
              <w:rPr>
                <w:rFonts w:hint="default" w:ascii="Times New Roman" w:hAnsi="Times New Roman" w:cs="Times New Roman"/>
                <w:sz w:val="21"/>
                <w:szCs w:val="21"/>
              </w:rPr>
              <w:t>》等</w:t>
            </w:r>
            <w:r>
              <w:rPr>
                <w:rFonts w:hint="eastAsia" w:ascii="Times New Roman" w:cs="Times New Roman"/>
                <w:sz w:val="21"/>
                <w:szCs w:val="21"/>
                <w:lang w:val="en-US" w:eastAsia="zh-CN"/>
              </w:rPr>
              <w:t>7项</w:t>
            </w:r>
            <w:r>
              <w:rPr>
                <w:rFonts w:hint="default" w:ascii="Times New Roman" w:hAnsi="Times New Roman" w:cs="Times New Roman"/>
                <w:sz w:val="21"/>
                <w:szCs w:val="21"/>
              </w:rPr>
              <w:t>专利的主要完成人</w:t>
            </w:r>
            <w:r>
              <w:rPr>
                <w:rFonts w:hint="eastAsia" w:ascii="宋体" w:hAnsi="宋体"/>
                <w:color w:val="auto"/>
                <w:sz w:val="21"/>
                <w:highlight w:val="none"/>
                <w:lang w:val="en-US" w:eastAsia="zh-CN"/>
              </w:rPr>
              <w:t>，对创新点2、3做出了重要贡献。</w:t>
            </w:r>
          </w:p>
        </w:tc>
      </w:tr>
      <w:tr w14:paraId="49FFFE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0C1D7E3F">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姓名</w:t>
            </w:r>
          </w:p>
        </w:tc>
        <w:tc>
          <w:tcPr>
            <w:tcW w:w="2552" w:type="dxa"/>
            <w:vAlign w:val="center"/>
          </w:tcPr>
          <w:p w14:paraId="2DE1E999">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陈洪波</w:t>
            </w:r>
          </w:p>
        </w:tc>
        <w:tc>
          <w:tcPr>
            <w:tcW w:w="1134" w:type="dxa"/>
            <w:vAlign w:val="center"/>
          </w:tcPr>
          <w:p w14:paraId="14710DD9">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排名</w:t>
            </w:r>
          </w:p>
        </w:tc>
        <w:tc>
          <w:tcPr>
            <w:tcW w:w="3685" w:type="dxa"/>
            <w:vAlign w:val="center"/>
          </w:tcPr>
          <w:p w14:paraId="61AD64AE">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6</w:t>
            </w:r>
          </w:p>
        </w:tc>
      </w:tr>
      <w:tr w14:paraId="6EFD73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43D54505">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行政职务</w:t>
            </w:r>
          </w:p>
        </w:tc>
        <w:tc>
          <w:tcPr>
            <w:tcW w:w="2552" w:type="dxa"/>
            <w:vAlign w:val="center"/>
          </w:tcPr>
          <w:p w14:paraId="3A35FEEE">
            <w:pPr>
              <w:pStyle w:val="3"/>
              <w:spacing w:line="390" w:lineRule="exact"/>
              <w:ind w:firstLine="0" w:firstLineChars="0"/>
              <w:jc w:val="center"/>
              <w:rPr>
                <w:rFonts w:hint="eastAsia" w:ascii="宋体" w:hAnsi="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电力科学研究院</w:t>
            </w:r>
          </w:p>
          <w:p w14:paraId="1564AD68">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高压所四级职员</w:t>
            </w:r>
          </w:p>
        </w:tc>
        <w:tc>
          <w:tcPr>
            <w:tcW w:w="1134" w:type="dxa"/>
            <w:vAlign w:val="center"/>
          </w:tcPr>
          <w:p w14:paraId="5CC669D3">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工作单位</w:t>
            </w:r>
          </w:p>
        </w:tc>
        <w:tc>
          <w:tcPr>
            <w:tcW w:w="3685" w:type="dxa"/>
            <w:vAlign w:val="center"/>
          </w:tcPr>
          <w:p w14:paraId="2BE2E02B">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34119D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697477C">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rPr>
              <w:t>技术职称</w:t>
            </w:r>
          </w:p>
        </w:tc>
        <w:tc>
          <w:tcPr>
            <w:tcW w:w="2552" w:type="dxa"/>
            <w:vAlign w:val="center"/>
          </w:tcPr>
          <w:p w14:paraId="34207105">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s="Times New Roman"/>
                <w:color w:val="auto"/>
                <w:kern w:val="2"/>
                <w:sz w:val="21"/>
                <w:szCs w:val="20"/>
                <w:lang w:val="en-US" w:eastAsia="zh-CN" w:bidi="ar-SA"/>
              </w:rPr>
              <w:t>高级工程师</w:t>
            </w:r>
          </w:p>
        </w:tc>
        <w:tc>
          <w:tcPr>
            <w:tcW w:w="1134" w:type="dxa"/>
            <w:vAlign w:val="center"/>
          </w:tcPr>
          <w:p w14:paraId="3ECB7529">
            <w:pPr>
              <w:pStyle w:val="3"/>
              <w:spacing w:line="390" w:lineRule="exact"/>
              <w:ind w:firstLine="0" w:firstLineChars="0"/>
              <w:jc w:val="center"/>
              <w:rPr>
                <w:rFonts w:hint="eastAsia" w:ascii="宋体" w:hAnsi="宋体" w:eastAsia="宋体" w:cs="Times New Roman"/>
                <w:color w:val="auto"/>
                <w:kern w:val="2"/>
                <w:sz w:val="21"/>
                <w:szCs w:val="20"/>
                <w:lang w:val="en-US" w:eastAsia="zh-CN" w:bidi="ar-SA"/>
              </w:rPr>
            </w:pPr>
            <w:r>
              <w:rPr>
                <w:rFonts w:hint="eastAsia" w:ascii="宋体" w:hAnsi="宋体"/>
                <w:color w:val="auto"/>
                <w:sz w:val="21"/>
                <w:lang w:eastAsia="zh-CN"/>
              </w:rPr>
              <w:t>完成</w:t>
            </w:r>
            <w:r>
              <w:rPr>
                <w:rFonts w:hint="eastAsia" w:ascii="宋体" w:hAnsi="宋体"/>
                <w:color w:val="auto"/>
                <w:sz w:val="21"/>
              </w:rPr>
              <w:t>单位</w:t>
            </w:r>
          </w:p>
        </w:tc>
        <w:tc>
          <w:tcPr>
            <w:tcW w:w="3685" w:type="dxa"/>
            <w:vAlign w:val="center"/>
          </w:tcPr>
          <w:p w14:paraId="59D9FC65">
            <w:pPr>
              <w:pStyle w:val="3"/>
              <w:spacing w:line="390" w:lineRule="exact"/>
              <w:ind w:firstLine="0" w:firstLineChars="0"/>
              <w:jc w:val="center"/>
              <w:rPr>
                <w:rFonts w:hint="default" w:ascii="宋体" w:hAnsi="宋体" w:eastAsia="宋体" w:cs="Times New Roman"/>
                <w:color w:val="auto"/>
                <w:kern w:val="2"/>
                <w:sz w:val="21"/>
                <w:szCs w:val="20"/>
                <w:lang w:val="en-US" w:eastAsia="zh-CN" w:bidi="ar-SA"/>
              </w:rPr>
            </w:pPr>
            <w:r>
              <w:rPr>
                <w:rFonts w:hint="eastAsia" w:ascii="宋体" w:hAnsi="宋体"/>
                <w:color w:val="auto"/>
                <w:sz w:val="21"/>
                <w:lang w:val="en-US" w:eastAsia="zh-CN"/>
              </w:rPr>
              <w:t>国网四川省电力公司</w:t>
            </w:r>
          </w:p>
        </w:tc>
      </w:tr>
      <w:tr w14:paraId="4FB1A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4" w:hRule="atLeast"/>
        </w:trPr>
        <w:tc>
          <w:tcPr>
            <w:tcW w:w="8647" w:type="dxa"/>
            <w:gridSpan w:val="4"/>
            <w:vAlign w:val="top"/>
          </w:tcPr>
          <w:p w14:paraId="298426D3">
            <w:pPr>
              <w:pStyle w:val="3"/>
              <w:spacing w:line="390" w:lineRule="exact"/>
              <w:ind w:firstLine="0" w:firstLineChars="0"/>
              <w:rPr>
                <w:rFonts w:ascii="宋体" w:hAnsi="宋体"/>
                <w:color w:val="auto"/>
                <w:sz w:val="21"/>
                <w:highlight w:val="none"/>
              </w:rPr>
            </w:pPr>
            <w:r>
              <w:rPr>
                <w:rFonts w:hint="eastAsia" w:ascii="宋体" w:hAnsi="宋体"/>
                <w:color w:val="auto"/>
                <w:sz w:val="21"/>
                <w:highlight w:val="none"/>
              </w:rPr>
              <w:t>对本项目技术性创造贡献：</w:t>
            </w:r>
          </w:p>
          <w:p w14:paraId="2680674C">
            <w:pPr>
              <w:pStyle w:val="3"/>
              <w:spacing w:line="390" w:lineRule="exact"/>
              <w:ind w:firstLine="0" w:firstLineChars="0"/>
              <w:rPr>
                <w:rFonts w:hint="default" w:ascii="仿宋_GB2312" w:hAnsi="Times New Roman" w:eastAsia="宋体" w:cs="Times New Roman"/>
                <w:b/>
                <w:color w:val="auto"/>
                <w:kern w:val="0"/>
                <w:sz w:val="24"/>
                <w:szCs w:val="21"/>
                <w:highlight w:val="none"/>
                <w:lang w:val="en-US" w:eastAsia="zh-CN" w:bidi="ar-SA"/>
              </w:rPr>
            </w:pPr>
            <w:r>
              <w:rPr>
                <w:rFonts w:hint="eastAsia" w:ascii="宋体" w:hAnsi="宋体"/>
                <w:color w:val="auto"/>
                <w:sz w:val="21"/>
                <w:highlight w:val="none"/>
                <w:lang w:val="en-US" w:eastAsia="zh-CN"/>
              </w:rPr>
              <w:t>负责欠定RFID多标签电磁耦合防碰撞方法和信号同频干扰抑制算法研究，是《一种安全工器具实时状态评价方法》等7项专利和《An overview of deeply optimized convolutional neural networks and research in surface defect classification of workpiece》等3篇论文的主要完成人，对创新点1、2做出了重要贡献。</w:t>
            </w:r>
          </w:p>
        </w:tc>
      </w:tr>
      <w:tr w14:paraId="046360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87EC80E">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2552" w:type="dxa"/>
            <w:vAlign w:val="center"/>
          </w:tcPr>
          <w:p w14:paraId="45CB3E90">
            <w:pPr>
              <w:pStyle w:val="3"/>
              <w:spacing w:line="390" w:lineRule="exact"/>
              <w:ind w:firstLine="0" w:firstLineChars="0"/>
              <w:jc w:val="center"/>
              <w:rPr>
                <w:rFonts w:hint="default" w:ascii="Times New Roman" w:hAnsi="Times New Roman" w:eastAsia="宋体" w:cs="Times New Roman"/>
                <w:sz w:val="21"/>
                <w:szCs w:val="21"/>
                <w:lang w:eastAsia="zh-CN"/>
              </w:rPr>
            </w:pPr>
            <w:r>
              <w:rPr>
                <w:rFonts w:hint="eastAsia" w:ascii="Times New Roman" w:cs="Times New Roman"/>
                <w:sz w:val="21"/>
                <w:szCs w:val="21"/>
                <w:lang w:eastAsia="zh-CN"/>
              </w:rPr>
              <w:t>邓元实</w:t>
            </w:r>
          </w:p>
        </w:tc>
        <w:tc>
          <w:tcPr>
            <w:tcW w:w="1134" w:type="dxa"/>
            <w:vAlign w:val="center"/>
          </w:tcPr>
          <w:p w14:paraId="2C215977">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排名</w:t>
            </w:r>
          </w:p>
        </w:tc>
        <w:tc>
          <w:tcPr>
            <w:tcW w:w="3685" w:type="dxa"/>
            <w:vAlign w:val="center"/>
          </w:tcPr>
          <w:p w14:paraId="6DD02E37">
            <w:pPr>
              <w:pStyle w:val="3"/>
              <w:spacing w:line="390" w:lineRule="exact"/>
              <w:ind w:firstLine="0" w:firstLineChars="0"/>
              <w:jc w:val="center"/>
              <w:rPr>
                <w:rFonts w:hint="eastAsia" w:ascii="Times New Roman" w:hAnsi="Times New Roman" w:eastAsia="宋体" w:cs="Times New Roman"/>
                <w:sz w:val="21"/>
                <w:szCs w:val="21"/>
                <w:lang w:val="en-US" w:eastAsia="zh-CN"/>
              </w:rPr>
            </w:pPr>
            <w:r>
              <w:rPr>
                <w:rFonts w:hint="eastAsia" w:ascii="Times New Roman" w:eastAsia="宋体" w:cs="Times New Roman"/>
                <w:sz w:val="21"/>
                <w:szCs w:val="21"/>
                <w:lang w:val="en-US" w:eastAsia="zh-CN"/>
              </w:rPr>
              <w:t>7</w:t>
            </w:r>
          </w:p>
        </w:tc>
      </w:tr>
      <w:tr w14:paraId="59C96D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28567D97">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行政职务</w:t>
            </w:r>
          </w:p>
        </w:tc>
        <w:tc>
          <w:tcPr>
            <w:tcW w:w="2552" w:type="dxa"/>
            <w:vAlign w:val="center"/>
          </w:tcPr>
          <w:p w14:paraId="24CF50E3">
            <w:pPr>
              <w:pStyle w:val="3"/>
              <w:spacing w:line="390" w:lineRule="exact"/>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无</w:t>
            </w:r>
            <w:bookmarkStart w:id="0" w:name="_GoBack"/>
            <w:bookmarkEnd w:id="0"/>
          </w:p>
        </w:tc>
        <w:tc>
          <w:tcPr>
            <w:tcW w:w="1134" w:type="dxa"/>
            <w:vAlign w:val="center"/>
          </w:tcPr>
          <w:p w14:paraId="08D678EB">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工作单位</w:t>
            </w:r>
          </w:p>
        </w:tc>
        <w:tc>
          <w:tcPr>
            <w:tcW w:w="3685" w:type="dxa"/>
            <w:vAlign w:val="center"/>
          </w:tcPr>
          <w:p w14:paraId="5B2154C5">
            <w:pPr>
              <w:pStyle w:val="3"/>
              <w:spacing w:line="39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国网四川省电力公司</w:t>
            </w:r>
          </w:p>
        </w:tc>
      </w:tr>
      <w:tr w14:paraId="71F11D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742BCE19">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技术职称</w:t>
            </w:r>
          </w:p>
        </w:tc>
        <w:tc>
          <w:tcPr>
            <w:tcW w:w="2552" w:type="dxa"/>
            <w:vAlign w:val="center"/>
          </w:tcPr>
          <w:p w14:paraId="624DE3AC">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高级工程师</w:t>
            </w:r>
          </w:p>
        </w:tc>
        <w:tc>
          <w:tcPr>
            <w:tcW w:w="1134" w:type="dxa"/>
            <w:vAlign w:val="center"/>
          </w:tcPr>
          <w:p w14:paraId="0A37C7D0">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完成单位</w:t>
            </w:r>
          </w:p>
        </w:tc>
        <w:tc>
          <w:tcPr>
            <w:tcW w:w="3685" w:type="dxa"/>
            <w:vAlign w:val="center"/>
          </w:tcPr>
          <w:p w14:paraId="4691A2F8">
            <w:pPr>
              <w:pStyle w:val="3"/>
              <w:spacing w:line="390" w:lineRule="exac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国网四川省电力公司</w:t>
            </w:r>
          </w:p>
        </w:tc>
      </w:tr>
      <w:tr w14:paraId="6EB8C5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 w:hRule="atLeast"/>
        </w:trPr>
        <w:tc>
          <w:tcPr>
            <w:tcW w:w="8647" w:type="dxa"/>
            <w:gridSpan w:val="4"/>
          </w:tcPr>
          <w:p w14:paraId="733352DA">
            <w:pPr>
              <w:pStyle w:val="3"/>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对本项目技术性创造贡献：</w:t>
            </w:r>
          </w:p>
          <w:p w14:paraId="6B97F919">
            <w:pPr>
              <w:pStyle w:val="3"/>
              <w:spacing w:line="390" w:lineRule="exact"/>
              <w:ind w:firstLine="0" w:firstLineChars="0"/>
              <w:rPr>
                <w:rFonts w:hint="default" w:ascii="Times New Roman" w:hAnsi="Times New Roman" w:eastAsia="仿宋_GB2312" w:cs="Times New Roman"/>
                <w:b/>
                <w:color w:val="000000"/>
                <w:kern w:val="0"/>
                <w:sz w:val="21"/>
                <w:szCs w:val="21"/>
              </w:rPr>
            </w:pPr>
            <w:r>
              <w:rPr>
                <w:rFonts w:hint="default" w:ascii="Times New Roman" w:hAnsi="Times New Roman" w:cs="Times New Roman"/>
                <w:sz w:val="21"/>
                <w:szCs w:val="21"/>
              </w:rPr>
              <w:t>主要</w:t>
            </w:r>
            <w:r>
              <w:rPr>
                <w:rFonts w:hint="eastAsia" w:ascii="Times New Roman" w:cs="Times New Roman"/>
                <w:sz w:val="21"/>
                <w:szCs w:val="21"/>
                <w:lang w:eastAsia="zh-CN"/>
              </w:rPr>
              <w:t>参与</w:t>
            </w:r>
            <w:r>
              <w:rPr>
                <w:rFonts w:hint="default" w:ascii="Times New Roman" w:hAnsi="Times New Roman" w:cs="Times New Roman"/>
                <w:sz w:val="21"/>
                <w:szCs w:val="21"/>
              </w:rPr>
              <w:t>安全工器具集中高效数智化检测技术研究</w:t>
            </w:r>
            <w:r>
              <w:rPr>
                <w:rFonts w:hint="eastAsia" w:ascii="Times New Roman" w:hAnsi="Times New Roman" w:cs="Times New Roman"/>
                <w:sz w:val="21"/>
                <w:szCs w:val="21"/>
                <w:lang w:eastAsia="zh-CN"/>
              </w:rPr>
              <w:t>及应用</w:t>
            </w:r>
            <w:r>
              <w:rPr>
                <w:rFonts w:hint="default" w:ascii="Times New Roman" w:hAnsi="Times New Roman" w:cs="Times New Roman"/>
                <w:sz w:val="21"/>
                <w:szCs w:val="21"/>
              </w:rPr>
              <w:t>，是《</w:t>
            </w:r>
            <w:r>
              <w:rPr>
                <w:rFonts w:hint="eastAsia" w:ascii="宋体" w:hAnsi="宋体" w:eastAsia="宋体" w:cs="宋体"/>
                <w:i w:val="0"/>
                <w:iCs w:val="0"/>
                <w:color w:val="000000"/>
                <w:kern w:val="0"/>
                <w:sz w:val="21"/>
                <w:szCs w:val="21"/>
                <w:u w:val="none"/>
                <w:lang w:val="en-US" w:eastAsia="zh-CN" w:bidi="ar"/>
              </w:rPr>
              <w:t>一种绝缘手套耐压试验装置</w:t>
            </w:r>
            <w:r>
              <w:rPr>
                <w:rFonts w:hint="default" w:ascii="Times New Roman" w:hAnsi="Times New Roman" w:cs="Times New Roman"/>
                <w:sz w:val="21"/>
                <w:szCs w:val="21"/>
              </w:rPr>
              <w:t>》等</w:t>
            </w:r>
            <w:r>
              <w:rPr>
                <w:rFonts w:hint="eastAsia" w:ascii="Times New Roman" w:cs="Times New Roman"/>
                <w:sz w:val="21"/>
                <w:szCs w:val="21"/>
                <w:lang w:val="en-US" w:eastAsia="zh-CN"/>
              </w:rPr>
              <w:t>4项</w:t>
            </w:r>
            <w:r>
              <w:rPr>
                <w:rFonts w:hint="default" w:ascii="Times New Roman" w:hAnsi="Times New Roman" w:cs="Times New Roman"/>
                <w:sz w:val="21"/>
                <w:szCs w:val="21"/>
              </w:rPr>
              <w:t>专利的主要完成人，</w:t>
            </w:r>
            <w:r>
              <w:rPr>
                <w:rFonts w:hint="eastAsia" w:ascii="Times New Roman" w:cs="Times New Roman"/>
                <w:sz w:val="21"/>
                <w:szCs w:val="21"/>
                <w:lang w:eastAsia="zh-CN"/>
              </w:rPr>
              <w:t>也是</w:t>
            </w:r>
            <w:r>
              <w:rPr>
                <w:rFonts w:hint="eastAsia" w:ascii="Times New Roman" w:cs="Times New Roman"/>
                <w:sz w:val="21"/>
                <w:szCs w:val="21"/>
                <w:lang w:val="en-US" w:eastAsia="zh-CN"/>
              </w:rPr>
              <w:t>团体标准</w:t>
            </w:r>
            <w:r>
              <w:rPr>
                <w:rFonts w:hint="default" w:ascii="Times New Roman" w:hAnsi="Times New Roman" w:cs="Times New Roman"/>
                <w:sz w:val="21"/>
                <w:szCs w:val="21"/>
              </w:rPr>
              <w:t>《</w:t>
            </w:r>
            <w:r>
              <w:rPr>
                <w:rFonts w:hint="eastAsia" w:ascii="宋体" w:hAnsi="宋体" w:eastAsia="宋体" w:cs="宋体"/>
                <w:i w:val="0"/>
                <w:iCs w:val="0"/>
                <w:color w:val="000000"/>
                <w:kern w:val="0"/>
                <w:sz w:val="21"/>
                <w:szCs w:val="21"/>
                <w:u w:val="none"/>
                <w:lang w:val="en-US" w:eastAsia="zh-CN" w:bidi="ar"/>
              </w:rPr>
              <w:t>安全工器具柜数字化功能技术规范</w:t>
            </w:r>
            <w:r>
              <w:rPr>
                <w:rFonts w:hint="default" w:ascii="Times New Roman" w:hAnsi="Times New Roman" w:cs="Times New Roman"/>
                <w:sz w:val="21"/>
                <w:szCs w:val="21"/>
              </w:rPr>
              <w:t>》的主要</w:t>
            </w:r>
            <w:r>
              <w:rPr>
                <w:rFonts w:hint="eastAsia" w:ascii="Times New Roman" w:cs="Times New Roman"/>
                <w:sz w:val="21"/>
                <w:szCs w:val="21"/>
                <w:lang w:eastAsia="zh-CN"/>
              </w:rPr>
              <w:t>起草</w:t>
            </w:r>
            <w:r>
              <w:rPr>
                <w:rFonts w:hint="default" w:ascii="Times New Roman" w:hAnsi="Times New Roman" w:cs="Times New Roman"/>
                <w:sz w:val="21"/>
                <w:szCs w:val="21"/>
              </w:rPr>
              <w:t>人</w:t>
            </w:r>
            <w:r>
              <w:rPr>
                <w:rFonts w:hint="eastAsia" w:ascii="Times New Roman" w:cs="Times New Roman"/>
                <w:sz w:val="21"/>
                <w:szCs w:val="21"/>
                <w:lang w:eastAsia="zh-CN"/>
              </w:rPr>
              <w:t>，</w:t>
            </w:r>
            <w:r>
              <w:rPr>
                <w:rFonts w:hint="default" w:ascii="Times New Roman" w:hAnsi="Times New Roman" w:cs="Times New Roman"/>
                <w:sz w:val="21"/>
                <w:szCs w:val="21"/>
              </w:rPr>
              <w:t>对创新点2做出了重要贡献。</w:t>
            </w:r>
          </w:p>
        </w:tc>
      </w:tr>
      <w:tr w14:paraId="6B6A2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69AE7CAF">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姓名</w:t>
            </w:r>
          </w:p>
        </w:tc>
        <w:tc>
          <w:tcPr>
            <w:tcW w:w="2552" w:type="dxa"/>
            <w:vAlign w:val="center"/>
          </w:tcPr>
          <w:p w14:paraId="31C05666">
            <w:pPr>
              <w:pStyle w:val="3"/>
              <w:spacing w:line="390" w:lineRule="exact"/>
              <w:ind w:firstLine="0" w:firstLine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何军</w:t>
            </w:r>
          </w:p>
        </w:tc>
        <w:tc>
          <w:tcPr>
            <w:tcW w:w="1134" w:type="dxa"/>
            <w:vAlign w:val="center"/>
          </w:tcPr>
          <w:p w14:paraId="5E28A9E6">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排名</w:t>
            </w:r>
          </w:p>
        </w:tc>
        <w:tc>
          <w:tcPr>
            <w:tcW w:w="3685" w:type="dxa"/>
            <w:vAlign w:val="center"/>
          </w:tcPr>
          <w:p w14:paraId="6125EE64">
            <w:pPr>
              <w:pStyle w:val="3"/>
              <w:spacing w:line="390" w:lineRule="exact"/>
              <w:ind w:firstLine="0" w:firstLineChars="0"/>
              <w:jc w:val="center"/>
              <w:rPr>
                <w:rFonts w:hint="default" w:ascii="Times New Roman" w:hAnsi="Times New Roman" w:cs="Times New Roman"/>
                <w:sz w:val="21"/>
                <w:szCs w:val="21"/>
                <w:lang w:val="en-US" w:eastAsia="zh-CN"/>
              </w:rPr>
            </w:pPr>
            <w:r>
              <w:rPr>
                <w:rFonts w:hint="eastAsia" w:ascii="Times New Roman" w:cs="Times New Roman"/>
                <w:sz w:val="21"/>
                <w:szCs w:val="21"/>
                <w:lang w:val="en-US" w:eastAsia="zh-CN"/>
              </w:rPr>
              <w:t>8</w:t>
            </w:r>
          </w:p>
        </w:tc>
      </w:tr>
      <w:tr w14:paraId="7F67E7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2BE0A171">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行政职务</w:t>
            </w:r>
          </w:p>
        </w:tc>
        <w:tc>
          <w:tcPr>
            <w:tcW w:w="2552" w:type="dxa"/>
            <w:vAlign w:val="center"/>
          </w:tcPr>
          <w:p w14:paraId="6A1E00DD">
            <w:pPr>
              <w:pStyle w:val="3"/>
              <w:spacing w:line="390" w:lineRule="exact"/>
              <w:ind w:firstLine="0" w:firstLine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无</w:t>
            </w:r>
          </w:p>
        </w:tc>
        <w:tc>
          <w:tcPr>
            <w:tcW w:w="1134" w:type="dxa"/>
            <w:vAlign w:val="center"/>
          </w:tcPr>
          <w:p w14:paraId="518486B3">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工作单位</w:t>
            </w:r>
          </w:p>
        </w:tc>
        <w:tc>
          <w:tcPr>
            <w:tcW w:w="3685" w:type="dxa"/>
            <w:vAlign w:val="center"/>
          </w:tcPr>
          <w:p w14:paraId="1A31F31E">
            <w:pPr>
              <w:pStyle w:val="3"/>
              <w:spacing w:line="390" w:lineRule="exact"/>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四川蜀能电力有限公司高新分公司</w:t>
            </w:r>
          </w:p>
        </w:tc>
      </w:tr>
      <w:tr w14:paraId="7FBC79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vAlign w:val="center"/>
          </w:tcPr>
          <w:p w14:paraId="034E27AC">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技术职称</w:t>
            </w:r>
          </w:p>
        </w:tc>
        <w:tc>
          <w:tcPr>
            <w:tcW w:w="2552" w:type="dxa"/>
            <w:vAlign w:val="center"/>
          </w:tcPr>
          <w:p w14:paraId="68293BF5">
            <w:pPr>
              <w:pStyle w:val="3"/>
              <w:spacing w:line="390" w:lineRule="exact"/>
              <w:ind w:firstLine="0" w:firstLineChars="0"/>
              <w:jc w:val="center"/>
              <w:rPr>
                <w:rFonts w:hint="default" w:ascii="Times New Roman" w:hAnsi="Times New Roman" w:cs="Times New Roman"/>
                <w:sz w:val="21"/>
                <w:szCs w:val="21"/>
                <w:lang w:eastAsia="zh-CN"/>
              </w:rPr>
            </w:pPr>
            <w:r>
              <w:rPr>
                <w:rFonts w:hint="default" w:ascii="Times New Roman" w:hAnsi="Times New Roman" w:cs="Times New Roman"/>
                <w:sz w:val="21"/>
                <w:szCs w:val="21"/>
              </w:rPr>
              <w:t>高级工程师</w:t>
            </w:r>
          </w:p>
        </w:tc>
        <w:tc>
          <w:tcPr>
            <w:tcW w:w="1134" w:type="dxa"/>
            <w:vAlign w:val="center"/>
          </w:tcPr>
          <w:p w14:paraId="53A584D1">
            <w:pPr>
              <w:pStyle w:val="3"/>
              <w:spacing w:line="390" w:lineRule="exact"/>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完成单位</w:t>
            </w:r>
          </w:p>
        </w:tc>
        <w:tc>
          <w:tcPr>
            <w:tcW w:w="3685" w:type="dxa"/>
            <w:vAlign w:val="center"/>
          </w:tcPr>
          <w:p w14:paraId="0043AB71">
            <w:pPr>
              <w:pStyle w:val="3"/>
              <w:spacing w:line="390" w:lineRule="exact"/>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四川蜀能电力有限公司</w:t>
            </w:r>
          </w:p>
        </w:tc>
      </w:tr>
      <w:tr w14:paraId="1896FA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47" w:type="dxa"/>
            <w:gridSpan w:val="4"/>
            <w:vAlign w:val="top"/>
          </w:tcPr>
          <w:p w14:paraId="33F68996">
            <w:pPr>
              <w:pStyle w:val="3"/>
              <w:spacing w:line="390" w:lineRule="exact"/>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对本项目技术性创造贡献：</w:t>
            </w:r>
          </w:p>
          <w:p w14:paraId="0DFE557F">
            <w:pPr>
              <w:pStyle w:val="3"/>
              <w:spacing w:line="390" w:lineRule="exact"/>
              <w:ind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rPr>
              <w:t>主要参与安全工器具集中高效数智化检测技术研究及试点应用，是《一种热成像的绝缘杆检测装置》等</w:t>
            </w:r>
            <w:r>
              <w:rPr>
                <w:rFonts w:hint="eastAsia" w:ascii="Times New Roman" w:cs="Times New Roman"/>
                <w:sz w:val="21"/>
                <w:szCs w:val="21"/>
                <w:lang w:val="en-US" w:eastAsia="zh-CN"/>
              </w:rPr>
              <w:t>4项</w:t>
            </w:r>
            <w:r>
              <w:rPr>
                <w:rFonts w:hint="default" w:ascii="Times New Roman" w:hAnsi="Times New Roman" w:cs="Times New Roman"/>
                <w:sz w:val="21"/>
                <w:szCs w:val="21"/>
              </w:rPr>
              <w:t>专利的主要完成人，</w:t>
            </w:r>
            <w:r>
              <w:rPr>
                <w:rFonts w:hint="eastAsia" w:ascii="Times New Roman" w:cs="Times New Roman"/>
                <w:sz w:val="21"/>
                <w:szCs w:val="21"/>
                <w:lang w:eastAsia="zh-CN"/>
              </w:rPr>
              <w:t>也是</w:t>
            </w:r>
            <w:r>
              <w:rPr>
                <w:rFonts w:hint="eastAsia" w:ascii="Times New Roman" w:cs="Times New Roman"/>
                <w:sz w:val="21"/>
                <w:szCs w:val="21"/>
                <w:lang w:val="en-US" w:eastAsia="zh-CN"/>
              </w:rPr>
              <w:t>电力行业标准</w:t>
            </w:r>
            <w:r>
              <w:rPr>
                <w:rFonts w:hint="default" w:ascii="Times New Roman" w:hAnsi="Times New Roman" w:cs="Times New Roman"/>
                <w:sz w:val="21"/>
                <w:szCs w:val="21"/>
              </w:rPr>
              <w:t>《</w:t>
            </w:r>
            <w:r>
              <w:rPr>
                <w:rFonts w:hint="eastAsia" w:ascii="宋体" w:hAnsi="宋体" w:eastAsia="宋体" w:cs="宋体"/>
                <w:i w:val="0"/>
                <w:iCs w:val="0"/>
                <w:color w:val="000000"/>
                <w:kern w:val="0"/>
                <w:sz w:val="21"/>
                <w:szCs w:val="21"/>
                <w:u w:val="none"/>
                <w:lang w:val="en-US" w:eastAsia="zh-CN" w:bidi="ar"/>
              </w:rPr>
              <w:t>电力用绝缘隔板技术规范</w:t>
            </w:r>
            <w:r>
              <w:rPr>
                <w:rFonts w:hint="default" w:ascii="Times New Roman" w:hAnsi="Times New Roman" w:cs="Times New Roman"/>
                <w:sz w:val="21"/>
                <w:szCs w:val="21"/>
              </w:rPr>
              <w:t>》的主要</w:t>
            </w:r>
            <w:r>
              <w:rPr>
                <w:rFonts w:hint="eastAsia" w:ascii="Times New Roman" w:cs="Times New Roman"/>
                <w:sz w:val="21"/>
                <w:szCs w:val="21"/>
                <w:lang w:eastAsia="zh-CN"/>
              </w:rPr>
              <w:t>起草</w:t>
            </w:r>
            <w:r>
              <w:rPr>
                <w:rFonts w:hint="default" w:ascii="Times New Roman" w:hAnsi="Times New Roman" w:cs="Times New Roman"/>
                <w:sz w:val="21"/>
                <w:szCs w:val="21"/>
              </w:rPr>
              <w:t>人</w:t>
            </w:r>
            <w:r>
              <w:rPr>
                <w:rFonts w:hint="eastAsia" w:ascii="Times New Roman" w:cs="Times New Roman"/>
                <w:sz w:val="21"/>
                <w:szCs w:val="21"/>
                <w:lang w:eastAsia="zh-CN"/>
              </w:rPr>
              <w:t>，</w:t>
            </w:r>
            <w:r>
              <w:rPr>
                <w:rFonts w:hint="default" w:ascii="Times New Roman" w:hAnsi="Times New Roman" w:cs="Times New Roman"/>
                <w:sz w:val="21"/>
                <w:szCs w:val="21"/>
              </w:rPr>
              <w:t>对创新点2</w:t>
            </w:r>
            <w:r>
              <w:rPr>
                <w:rFonts w:hint="eastAsia" w:ascii="Times New Roman" w:cs="Times New Roman"/>
                <w:sz w:val="21"/>
                <w:szCs w:val="21"/>
                <w:lang w:eastAsia="zh-CN"/>
              </w:rPr>
              <w:t>、</w:t>
            </w:r>
            <w:r>
              <w:rPr>
                <w:rFonts w:hint="default" w:ascii="Times New Roman" w:hAnsi="Times New Roman" w:cs="Times New Roman"/>
                <w:sz w:val="21"/>
                <w:szCs w:val="21"/>
              </w:rPr>
              <w:t>3做出了重要贡献。</w:t>
            </w:r>
          </w:p>
        </w:tc>
      </w:tr>
    </w:tbl>
    <w:p w14:paraId="7615B2B3">
      <w:pPr>
        <w:pStyle w:val="12"/>
        <w:widowControl w:val="0"/>
        <w:numPr>
          <w:ilvl w:val="0"/>
          <w:numId w:val="0"/>
        </w:numPr>
        <w:adjustRightInd w:val="0"/>
        <w:snapToGrid w:val="0"/>
        <w:spacing w:line="360" w:lineRule="auto"/>
        <w:jc w:val="both"/>
        <w:outlineLvl w:val="0"/>
        <w:rPr>
          <w:rFonts w:hint="eastAsia" w:eastAsia="仿宋_GB2312"/>
          <w:b/>
          <w:color w:val="auto"/>
          <w:kern w:val="0"/>
          <w:sz w:val="31"/>
          <w:szCs w:val="31"/>
          <w:highlight w:val="yellow"/>
        </w:rPr>
      </w:pPr>
    </w:p>
    <w:p w14:paraId="2DDF10CD">
      <w:pPr>
        <w:pStyle w:val="12"/>
        <w:numPr>
          <w:ilvl w:val="0"/>
          <w:numId w:val="0"/>
        </w:numPr>
        <w:adjustRightInd w:val="0"/>
        <w:snapToGrid w:val="0"/>
        <w:spacing w:line="360" w:lineRule="auto"/>
        <w:ind w:leftChars="0"/>
        <w:outlineLvl w:val="0"/>
        <w:rPr>
          <w:rFonts w:eastAsia="仿宋_GB2312"/>
          <w:b/>
          <w:color w:val="000000" w:themeColor="text1"/>
          <w:kern w:val="0"/>
          <w:sz w:val="31"/>
          <w:szCs w:val="31"/>
          <w:highlight w:val="none"/>
          <w14:textFill>
            <w14:solidFill>
              <w14:schemeClr w14:val="tx1"/>
            </w14:solidFill>
          </w14:textFill>
        </w:rPr>
      </w:pPr>
      <w:r>
        <w:rPr>
          <w:rFonts w:hint="eastAsia" w:eastAsia="仿宋_GB2312"/>
          <w:b/>
          <w:color w:val="000000" w:themeColor="text1"/>
          <w:kern w:val="0"/>
          <w:sz w:val="31"/>
          <w:szCs w:val="31"/>
          <w:highlight w:val="none"/>
          <w:lang w:eastAsia="zh-CN"/>
          <w14:textFill>
            <w14:solidFill>
              <w14:schemeClr w14:val="tx1"/>
            </w14:solidFill>
          </w14:textFill>
        </w:rPr>
        <w:t>七、</w:t>
      </w:r>
      <w:r>
        <w:rPr>
          <w:rFonts w:hint="eastAsia" w:eastAsia="仿宋_GB2312"/>
          <w:b/>
          <w:color w:val="000000" w:themeColor="text1"/>
          <w:kern w:val="0"/>
          <w:sz w:val="31"/>
          <w:szCs w:val="31"/>
          <w:highlight w:val="none"/>
          <w14:textFill>
            <w14:solidFill>
              <w14:schemeClr w14:val="tx1"/>
            </w14:solidFill>
          </w14:textFill>
        </w:rPr>
        <w:t>主要完成单位及创新推广贡献：</w:t>
      </w:r>
    </w:p>
    <w:tbl>
      <w:tblPr>
        <w:tblStyle w:val="9"/>
        <w:tblW w:w="8556"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2"/>
        <w:gridCol w:w="4110"/>
        <w:gridCol w:w="993"/>
        <w:gridCol w:w="1751"/>
      </w:tblGrid>
      <w:tr w14:paraId="7D294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tcPr>
          <w:p w14:paraId="26285545">
            <w:pPr>
              <w:pStyle w:val="3"/>
              <w:spacing w:line="390" w:lineRule="exact"/>
              <w:ind w:firstLine="0" w:firstLineChars="0"/>
              <w:jc w:val="center"/>
              <w:rPr>
                <w:rFonts w:ascii="宋体" w:hAnsi="宋体"/>
                <w:color w:val="auto"/>
                <w:sz w:val="21"/>
              </w:rPr>
            </w:pPr>
            <w:r>
              <w:rPr>
                <w:rFonts w:hint="eastAsia" w:ascii="宋体" w:hAnsi="宋体"/>
                <w:color w:val="auto"/>
                <w:sz w:val="21"/>
              </w:rPr>
              <w:t>单位名称</w:t>
            </w:r>
          </w:p>
        </w:tc>
        <w:tc>
          <w:tcPr>
            <w:tcW w:w="4110" w:type="dxa"/>
          </w:tcPr>
          <w:p w14:paraId="78F3133E">
            <w:pPr>
              <w:pStyle w:val="3"/>
              <w:spacing w:line="390" w:lineRule="exact"/>
              <w:ind w:firstLine="0" w:firstLineChars="0"/>
              <w:jc w:val="center"/>
              <w:rPr>
                <w:rFonts w:hint="default" w:ascii="宋体" w:hAnsi="宋体" w:eastAsia="宋体"/>
                <w:color w:val="auto"/>
                <w:sz w:val="21"/>
                <w:lang w:val="en-US" w:eastAsia="zh-CN"/>
              </w:rPr>
            </w:pPr>
            <w:r>
              <w:rPr>
                <w:rFonts w:hint="eastAsia" w:ascii="宋体" w:hAnsi="宋体"/>
                <w:color w:val="auto"/>
                <w:sz w:val="21"/>
                <w:lang w:val="en-US" w:eastAsia="zh-CN"/>
              </w:rPr>
              <w:t>国网四川省电力公司</w:t>
            </w:r>
          </w:p>
        </w:tc>
        <w:tc>
          <w:tcPr>
            <w:tcW w:w="993" w:type="dxa"/>
          </w:tcPr>
          <w:p w14:paraId="4395216F">
            <w:pPr>
              <w:pStyle w:val="3"/>
              <w:spacing w:line="390" w:lineRule="exact"/>
              <w:ind w:firstLine="0" w:firstLineChars="0"/>
              <w:jc w:val="center"/>
              <w:rPr>
                <w:rFonts w:ascii="宋体" w:hAnsi="宋体"/>
                <w:color w:val="auto"/>
                <w:sz w:val="21"/>
              </w:rPr>
            </w:pPr>
            <w:r>
              <w:rPr>
                <w:rFonts w:hint="eastAsia" w:ascii="宋体" w:hAnsi="宋体"/>
                <w:color w:val="auto"/>
                <w:sz w:val="21"/>
              </w:rPr>
              <w:t>排名</w:t>
            </w:r>
          </w:p>
        </w:tc>
        <w:tc>
          <w:tcPr>
            <w:tcW w:w="1751" w:type="dxa"/>
          </w:tcPr>
          <w:p w14:paraId="5C56DA0D">
            <w:pPr>
              <w:pStyle w:val="3"/>
              <w:spacing w:line="390" w:lineRule="exact"/>
              <w:ind w:firstLine="0" w:firstLineChars="0"/>
              <w:jc w:val="center"/>
              <w:rPr>
                <w:rFonts w:ascii="宋体" w:hAnsi="宋体"/>
                <w:color w:val="auto"/>
                <w:sz w:val="21"/>
              </w:rPr>
            </w:pPr>
            <w:r>
              <w:rPr>
                <w:rFonts w:hint="eastAsia" w:ascii="宋体" w:hAnsi="宋体"/>
                <w:color w:val="auto"/>
                <w:sz w:val="21"/>
              </w:rPr>
              <w:t>1</w:t>
            </w:r>
          </w:p>
        </w:tc>
      </w:tr>
      <w:tr w14:paraId="767FB3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8556" w:type="dxa"/>
            <w:gridSpan w:val="4"/>
          </w:tcPr>
          <w:p w14:paraId="74296AD7">
            <w:pPr>
              <w:pStyle w:val="3"/>
              <w:spacing w:line="390" w:lineRule="exact"/>
              <w:ind w:firstLine="0" w:firstLineChars="0"/>
              <w:rPr>
                <w:rFonts w:hint="eastAsia" w:ascii="宋体" w:hAnsi="宋体"/>
                <w:color w:val="auto"/>
                <w:sz w:val="21"/>
              </w:rPr>
            </w:pPr>
            <w:r>
              <w:rPr>
                <w:rFonts w:hint="eastAsia" w:ascii="宋体" w:hAnsi="宋体"/>
                <w:color w:val="auto"/>
                <w:sz w:val="21"/>
              </w:rPr>
              <w:t>对本项目科技创新和推广应用情况的贡献：</w:t>
            </w:r>
          </w:p>
          <w:p w14:paraId="2ED9031F">
            <w:pPr>
              <w:pStyle w:val="3"/>
              <w:spacing w:line="390" w:lineRule="exact"/>
              <w:ind w:firstLine="0" w:firstLineChars="0"/>
              <w:rPr>
                <w:rFonts w:hint="eastAsia" w:ascii="宋体" w:hAnsi="宋体"/>
                <w:color w:val="auto"/>
                <w:sz w:val="21"/>
              </w:rPr>
            </w:pPr>
            <w:r>
              <w:rPr>
                <w:rFonts w:hint="eastAsia" w:ascii="宋体" w:hAnsi="宋体"/>
                <w:color w:val="auto"/>
                <w:sz w:val="21"/>
                <w:lang w:val="en-US" w:eastAsia="zh-CN"/>
              </w:rPr>
              <w:t>国网四川省电力公司作为项目研究主要实施单位，</w:t>
            </w:r>
            <w:r>
              <w:rPr>
                <w:rFonts w:hint="eastAsia" w:ascii="宋体" w:hAnsi="宋体"/>
                <w:sz w:val="21"/>
              </w:rPr>
              <w:t>对创新点2、3</w:t>
            </w:r>
            <w:r>
              <w:rPr>
                <w:rFonts w:hint="eastAsia" w:ascii="宋体" w:hAnsi="宋体"/>
                <w:sz w:val="21"/>
                <w:lang w:eastAsia="zh-CN"/>
              </w:rPr>
              <w:t>、</w:t>
            </w:r>
            <w:r>
              <w:rPr>
                <w:rFonts w:hint="eastAsia" w:ascii="宋体" w:hAnsi="宋体"/>
                <w:sz w:val="21"/>
                <w:lang w:val="en-US" w:eastAsia="zh-CN"/>
              </w:rPr>
              <w:t>4</w:t>
            </w:r>
            <w:r>
              <w:rPr>
                <w:rFonts w:hint="eastAsia" w:ascii="宋体" w:hAnsi="宋体"/>
                <w:sz w:val="21"/>
              </w:rPr>
              <w:t>成果形成及应用具有突出贡献。负责</w:t>
            </w:r>
            <w:r>
              <w:rPr>
                <w:rFonts w:hint="eastAsia" w:ascii="宋体" w:hAnsi="宋体"/>
                <w:sz w:val="21"/>
                <w:lang w:eastAsia="zh-CN"/>
              </w:rPr>
              <w:t>研究</w:t>
            </w:r>
            <w:r>
              <w:rPr>
                <w:rFonts w:hint="eastAsia" w:ascii="宋体" w:hAnsi="宋体"/>
                <w:sz w:val="21"/>
              </w:rPr>
              <w:t>方案制定、理论</w:t>
            </w:r>
            <w:r>
              <w:rPr>
                <w:rFonts w:hint="eastAsia" w:ascii="宋体" w:hAnsi="宋体"/>
                <w:sz w:val="21"/>
                <w:lang w:eastAsia="zh-CN"/>
              </w:rPr>
              <w:t>算法</w:t>
            </w:r>
            <w:r>
              <w:rPr>
                <w:rFonts w:hint="eastAsia" w:ascii="宋体" w:hAnsi="宋体"/>
                <w:sz w:val="21"/>
              </w:rPr>
              <w:t>研究、</w:t>
            </w:r>
            <w:r>
              <w:rPr>
                <w:rFonts w:hint="eastAsia" w:ascii="宋体" w:hAnsi="宋体"/>
                <w:sz w:val="21"/>
                <w:lang w:eastAsia="zh-CN"/>
              </w:rPr>
              <w:t>成果</w:t>
            </w:r>
            <w:r>
              <w:rPr>
                <w:rFonts w:hint="eastAsia" w:ascii="宋体" w:hAnsi="宋体"/>
                <w:sz w:val="21"/>
              </w:rPr>
              <w:t>应用落地等</w:t>
            </w:r>
            <w:r>
              <w:rPr>
                <w:rFonts w:hint="eastAsia" w:ascii="宋体" w:hAnsi="宋体"/>
                <w:sz w:val="21"/>
                <w:lang w:eastAsia="zh-CN"/>
              </w:rPr>
              <w:t>，</w:t>
            </w:r>
            <w:r>
              <w:rPr>
                <w:rFonts w:hint="eastAsia" w:ascii="宋体" w:hAnsi="宋体"/>
                <w:sz w:val="21"/>
              </w:rPr>
              <w:t>主持</w:t>
            </w:r>
            <w:r>
              <w:rPr>
                <w:rFonts w:hint="eastAsia" w:ascii="宋体" w:hAnsi="宋体"/>
                <w:sz w:val="21"/>
                <w:lang w:eastAsia="zh-CN"/>
              </w:rPr>
              <w:t>研发了安全工器具快速检测试验技术及管理系统，采用人工智能大数据技术实现了安全工器具缺陷研判与管理，</w:t>
            </w:r>
            <w:r>
              <w:rPr>
                <w:rFonts w:hint="eastAsia" w:ascii="宋体" w:hAnsi="宋体"/>
                <w:sz w:val="21"/>
              </w:rPr>
              <w:t>研</w:t>
            </w:r>
            <w:r>
              <w:rPr>
                <w:rFonts w:hint="eastAsia" w:ascii="宋体" w:hAnsi="宋体"/>
                <w:sz w:val="21"/>
                <w:lang w:eastAsia="zh-CN"/>
              </w:rPr>
              <w:t>制了自动化绝缘杆耐压试验装置</w:t>
            </w:r>
            <w:r>
              <w:rPr>
                <w:rFonts w:hint="eastAsia" w:ascii="宋体" w:hAnsi="宋体"/>
                <w:sz w:val="21"/>
              </w:rPr>
              <w:t>，开发了安全工器具全寿命周期智慧管理系统</w:t>
            </w:r>
            <w:r>
              <w:rPr>
                <w:rFonts w:hint="eastAsia" w:ascii="宋体" w:hAnsi="宋体"/>
                <w:sz w:val="21"/>
                <w:lang w:eastAsia="zh-CN"/>
              </w:rPr>
              <w:t>，</w:t>
            </w:r>
            <w:r>
              <w:rPr>
                <w:rFonts w:hint="eastAsia" w:ascii="宋体" w:hAnsi="宋体"/>
                <w:sz w:val="21"/>
              </w:rPr>
              <w:t>并支撑项目成果在四川电网和多家生产单位实现落地。</w:t>
            </w:r>
          </w:p>
        </w:tc>
      </w:tr>
      <w:tr w14:paraId="42D7EE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 w:hRule="atLeast"/>
        </w:trPr>
        <w:tc>
          <w:tcPr>
            <w:tcW w:w="1702" w:type="dxa"/>
          </w:tcPr>
          <w:p w14:paraId="25CFC765">
            <w:pPr>
              <w:pStyle w:val="3"/>
              <w:spacing w:line="390" w:lineRule="exact"/>
              <w:ind w:firstLine="0" w:firstLineChars="0"/>
              <w:jc w:val="center"/>
              <w:rPr>
                <w:rFonts w:ascii="宋体" w:hAnsi="宋体"/>
                <w:color w:val="auto"/>
                <w:sz w:val="21"/>
              </w:rPr>
            </w:pPr>
            <w:r>
              <w:rPr>
                <w:rFonts w:hint="eastAsia" w:ascii="宋体" w:hAnsi="宋体"/>
                <w:color w:val="auto"/>
                <w:sz w:val="21"/>
              </w:rPr>
              <w:t>单位名称</w:t>
            </w:r>
          </w:p>
        </w:tc>
        <w:tc>
          <w:tcPr>
            <w:tcW w:w="4110" w:type="dxa"/>
          </w:tcPr>
          <w:p w14:paraId="1CEA8F81">
            <w:pPr>
              <w:pStyle w:val="3"/>
              <w:spacing w:line="390" w:lineRule="exact"/>
              <w:ind w:firstLine="0" w:firstLineChars="0"/>
              <w:jc w:val="center"/>
              <w:rPr>
                <w:rFonts w:hint="default" w:ascii="宋体" w:hAnsi="宋体" w:eastAsia="宋体"/>
                <w:color w:val="auto"/>
                <w:sz w:val="21"/>
                <w:lang w:val="en-US" w:eastAsia="zh-CN"/>
              </w:rPr>
            </w:pPr>
            <w:r>
              <w:rPr>
                <w:rFonts w:hint="eastAsia" w:ascii="宋体" w:hAnsi="宋体"/>
                <w:sz w:val="21"/>
                <w:lang w:eastAsia="zh-CN"/>
              </w:rPr>
              <w:t>四川轻化工</w:t>
            </w:r>
            <w:r>
              <w:rPr>
                <w:rFonts w:hint="eastAsia" w:ascii="宋体" w:hAnsi="宋体"/>
                <w:sz w:val="21"/>
              </w:rPr>
              <w:t>大学</w:t>
            </w:r>
          </w:p>
        </w:tc>
        <w:tc>
          <w:tcPr>
            <w:tcW w:w="993" w:type="dxa"/>
          </w:tcPr>
          <w:p w14:paraId="67C815DC">
            <w:pPr>
              <w:pStyle w:val="3"/>
              <w:spacing w:line="390" w:lineRule="exact"/>
              <w:ind w:firstLine="0" w:firstLineChars="0"/>
              <w:jc w:val="center"/>
              <w:rPr>
                <w:rFonts w:ascii="宋体" w:hAnsi="宋体"/>
                <w:color w:val="auto"/>
                <w:sz w:val="21"/>
              </w:rPr>
            </w:pPr>
            <w:r>
              <w:rPr>
                <w:rFonts w:hint="eastAsia" w:ascii="宋体" w:hAnsi="宋体"/>
                <w:color w:val="auto"/>
                <w:sz w:val="21"/>
              </w:rPr>
              <w:t>排名</w:t>
            </w:r>
          </w:p>
        </w:tc>
        <w:tc>
          <w:tcPr>
            <w:tcW w:w="1751" w:type="dxa"/>
          </w:tcPr>
          <w:p w14:paraId="30D77273">
            <w:pPr>
              <w:pStyle w:val="3"/>
              <w:spacing w:line="390" w:lineRule="exact"/>
              <w:ind w:firstLine="0" w:firstLineChars="0"/>
              <w:jc w:val="center"/>
              <w:rPr>
                <w:rFonts w:ascii="宋体" w:hAnsi="宋体"/>
                <w:color w:val="auto"/>
                <w:sz w:val="21"/>
              </w:rPr>
            </w:pPr>
            <w:r>
              <w:rPr>
                <w:rFonts w:hint="eastAsia" w:ascii="宋体" w:hAnsi="宋体"/>
                <w:color w:val="auto"/>
                <w:sz w:val="21"/>
              </w:rPr>
              <w:t>2</w:t>
            </w:r>
          </w:p>
        </w:tc>
      </w:tr>
      <w:tr w14:paraId="0C345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6" w:type="dxa"/>
            <w:gridSpan w:val="4"/>
          </w:tcPr>
          <w:p w14:paraId="7142E49C">
            <w:pPr>
              <w:pStyle w:val="3"/>
              <w:spacing w:line="390" w:lineRule="exact"/>
              <w:ind w:firstLine="0" w:firstLineChars="0"/>
              <w:rPr>
                <w:rFonts w:ascii="宋体" w:hAnsi="宋体"/>
                <w:color w:val="auto"/>
                <w:sz w:val="21"/>
              </w:rPr>
            </w:pPr>
            <w:r>
              <w:rPr>
                <w:rFonts w:hint="eastAsia" w:ascii="宋体" w:hAnsi="宋体"/>
                <w:color w:val="auto"/>
                <w:sz w:val="21"/>
              </w:rPr>
              <w:t>对本项目科技创新和推广应用情况的贡献：</w:t>
            </w:r>
          </w:p>
          <w:p w14:paraId="62D3447E">
            <w:pPr>
              <w:pStyle w:val="3"/>
              <w:spacing w:line="390" w:lineRule="exact"/>
              <w:ind w:firstLine="0" w:firstLineChars="0"/>
              <w:rPr>
                <w:rFonts w:ascii="宋体" w:hAnsi="宋体"/>
                <w:color w:val="auto"/>
                <w:sz w:val="21"/>
              </w:rPr>
            </w:pPr>
            <w:r>
              <w:rPr>
                <w:rFonts w:hint="eastAsia" w:ascii="宋体" w:hAnsi="宋体"/>
                <w:sz w:val="21"/>
                <w:lang w:eastAsia="zh-CN"/>
              </w:rPr>
              <w:t>四川轻化工</w:t>
            </w:r>
            <w:r>
              <w:rPr>
                <w:rFonts w:hint="eastAsia" w:ascii="宋体" w:hAnsi="宋体"/>
                <w:sz w:val="21"/>
              </w:rPr>
              <w:t>大学作为项目主要参与单位，对创新点1</w:t>
            </w:r>
            <w:r>
              <w:rPr>
                <w:rFonts w:hint="eastAsia" w:ascii="宋体" w:hAnsi="宋体"/>
                <w:sz w:val="21"/>
                <w:lang w:eastAsia="zh-CN"/>
              </w:rPr>
              <w:t>、</w:t>
            </w:r>
            <w:r>
              <w:rPr>
                <w:rFonts w:hint="eastAsia" w:ascii="宋体" w:hAnsi="宋体"/>
                <w:sz w:val="21"/>
                <w:lang w:val="en-US" w:eastAsia="zh-CN"/>
              </w:rPr>
              <w:t>3、4</w:t>
            </w:r>
            <w:r>
              <w:rPr>
                <w:rFonts w:hint="eastAsia" w:ascii="宋体" w:hAnsi="宋体"/>
                <w:sz w:val="21"/>
              </w:rPr>
              <w:t>理论成果形成及应用具有突出贡献。负责基于有界成分分析(BCA)的欠定RFID标签防碰撞方法</w:t>
            </w:r>
            <w:r>
              <w:rPr>
                <w:rFonts w:hint="eastAsia" w:ascii="宋体" w:hAnsi="宋体"/>
                <w:sz w:val="21"/>
                <w:lang w:eastAsia="zh-CN"/>
              </w:rPr>
              <w:t>研究</w:t>
            </w:r>
            <w:r>
              <w:rPr>
                <w:rFonts w:hint="eastAsia" w:ascii="宋体" w:hAnsi="宋体"/>
                <w:sz w:val="21"/>
              </w:rPr>
              <w:t>，建立了基于周长匹配的BCA模型及算法，实现了带干扰混叠信号中准确识别射频源信号</w:t>
            </w:r>
            <w:r>
              <w:rPr>
                <w:rFonts w:hint="eastAsia" w:ascii="宋体" w:hAnsi="宋体"/>
                <w:sz w:val="21"/>
                <w:lang w:eastAsia="zh-CN"/>
              </w:rPr>
              <w:t>，提出了</w:t>
            </w:r>
            <w:r>
              <w:rPr>
                <w:rFonts w:hint="eastAsia" w:ascii="宋体" w:hAnsi="宋体"/>
                <w:sz w:val="21"/>
              </w:rPr>
              <w:t>基于数据驱动的工器具缺陷故障诊断与预测方法及评价规则</w:t>
            </w:r>
            <w:r>
              <w:rPr>
                <w:rFonts w:hint="eastAsia" w:ascii="宋体" w:hAnsi="宋体"/>
                <w:sz w:val="21"/>
                <w:lang w:eastAsia="zh-CN"/>
              </w:rPr>
              <w:t>，构建了工器具缺陷检测基准模型和故障诊断模型，提高了缺陷故障检测精度</w:t>
            </w:r>
            <w:r>
              <w:rPr>
                <w:rFonts w:hint="eastAsia" w:ascii="宋体" w:hAnsi="宋体"/>
                <w:sz w:val="21"/>
              </w:rPr>
              <w:t>。</w:t>
            </w:r>
          </w:p>
        </w:tc>
      </w:tr>
      <w:tr w14:paraId="6851DF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top"/>
          </w:tcPr>
          <w:p w14:paraId="427D0853">
            <w:pPr>
              <w:pStyle w:val="3"/>
              <w:spacing w:line="390" w:lineRule="exact"/>
              <w:ind w:firstLine="0" w:firstLineChars="0"/>
              <w:jc w:val="center"/>
              <w:rPr>
                <w:rFonts w:ascii="宋体" w:hAnsi="宋体"/>
                <w:color w:val="auto"/>
                <w:sz w:val="21"/>
              </w:rPr>
            </w:pPr>
            <w:r>
              <w:rPr>
                <w:rFonts w:hint="eastAsia" w:ascii="宋体" w:hAnsi="宋体"/>
                <w:color w:val="auto"/>
                <w:sz w:val="21"/>
              </w:rPr>
              <w:t>单位名称</w:t>
            </w:r>
          </w:p>
        </w:tc>
        <w:tc>
          <w:tcPr>
            <w:tcW w:w="4110" w:type="dxa"/>
            <w:vAlign w:val="top"/>
          </w:tcPr>
          <w:p w14:paraId="62664032">
            <w:pPr>
              <w:pStyle w:val="3"/>
              <w:spacing w:line="390" w:lineRule="exact"/>
              <w:ind w:firstLine="0" w:firstLineChars="0"/>
              <w:jc w:val="center"/>
              <w:rPr>
                <w:rFonts w:hint="default" w:ascii="宋体" w:hAnsi="宋体" w:eastAsia="宋体"/>
                <w:color w:val="auto"/>
                <w:sz w:val="21"/>
                <w:lang w:val="en-US" w:eastAsia="zh-CN"/>
              </w:rPr>
            </w:pPr>
            <w:r>
              <w:rPr>
                <w:rFonts w:hint="eastAsia" w:ascii="宋体" w:hAnsi="宋体"/>
                <w:sz w:val="21"/>
              </w:rPr>
              <w:t>浙江华电器材检测研究所有限公司</w:t>
            </w:r>
          </w:p>
        </w:tc>
        <w:tc>
          <w:tcPr>
            <w:tcW w:w="993" w:type="dxa"/>
            <w:vAlign w:val="top"/>
          </w:tcPr>
          <w:p w14:paraId="767D2C5B">
            <w:pPr>
              <w:pStyle w:val="3"/>
              <w:spacing w:line="390" w:lineRule="exact"/>
              <w:ind w:firstLine="0" w:firstLineChars="0"/>
              <w:jc w:val="center"/>
              <w:rPr>
                <w:rFonts w:ascii="宋体" w:hAnsi="宋体"/>
                <w:color w:val="auto"/>
                <w:sz w:val="21"/>
              </w:rPr>
            </w:pPr>
            <w:r>
              <w:rPr>
                <w:rFonts w:hint="eastAsia" w:ascii="宋体" w:hAnsi="宋体"/>
                <w:color w:val="auto"/>
                <w:sz w:val="21"/>
              </w:rPr>
              <w:t>排名</w:t>
            </w:r>
          </w:p>
        </w:tc>
        <w:tc>
          <w:tcPr>
            <w:tcW w:w="1751" w:type="dxa"/>
            <w:vAlign w:val="top"/>
          </w:tcPr>
          <w:p w14:paraId="2125C03F">
            <w:pPr>
              <w:pStyle w:val="3"/>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lang w:val="en-US" w:eastAsia="zh-CN"/>
              </w:rPr>
              <w:t>3</w:t>
            </w:r>
          </w:p>
        </w:tc>
      </w:tr>
      <w:tr w14:paraId="65201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56" w:type="dxa"/>
            <w:gridSpan w:val="4"/>
            <w:vAlign w:val="top"/>
          </w:tcPr>
          <w:p w14:paraId="6C87CFC6">
            <w:pPr>
              <w:pStyle w:val="3"/>
              <w:spacing w:line="390" w:lineRule="exact"/>
              <w:ind w:firstLine="0" w:firstLineChars="0"/>
              <w:rPr>
                <w:rFonts w:ascii="宋体" w:hAnsi="宋体"/>
                <w:color w:val="auto"/>
                <w:sz w:val="21"/>
              </w:rPr>
            </w:pPr>
            <w:r>
              <w:rPr>
                <w:rFonts w:hint="eastAsia" w:ascii="宋体" w:hAnsi="宋体"/>
                <w:color w:val="auto"/>
                <w:sz w:val="21"/>
              </w:rPr>
              <w:t>对本项目科技创新和推广应用情况的贡献：</w:t>
            </w:r>
          </w:p>
          <w:p w14:paraId="03824D08">
            <w:pPr>
              <w:pStyle w:val="3"/>
              <w:spacing w:line="390" w:lineRule="exact"/>
              <w:ind w:firstLine="0" w:firstLineChars="0"/>
              <w:rPr>
                <w:rFonts w:hint="default" w:ascii="宋体" w:hAnsi="宋体"/>
                <w:color w:val="auto"/>
                <w:sz w:val="21"/>
                <w:lang w:val="en-US"/>
              </w:rPr>
            </w:pPr>
            <w:r>
              <w:rPr>
                <w:rFonts w:hint="eastAsia" w:ascii="宋体" w:hAnsi="宋体"/>
                <w:sz w:val="21"/>
              </w:rPr>
              <w:t>浙江华电器材检测研究所有限公司作为项目主要参与单位，对创新点</w:t>
            </w:r>
            <w:r>
              <w:rPr>
                <w:rFonts w:hint="eastAsia" w:ascii="宋体" w:hAnsi="宋体"/>
                <w:sz w:val="21"/>
                <w:lang w:val="en-US" w:eastAsia="zh-CN"/>
              </w:rPr>
              <w:t>1、</w:t>
            </w:r>
            <w:r>
              <w:rPr>
                <w:rFonts w:hint="eastAsia" w:ascii="宋体" w:hAnsi="宋体"/>
                <w:sz w:val="21"/>
              </w:rPr>
              <w:t>2成果形成及应用具有突出贡献。负责多场景多终端复杂类型数据实时采集技术</w:t>
            </w:r>
            <w:r>
              <w:rPr>
                <w:rFonts w:hint="eastAsia" w:ascii="宋体" w:hAnsi="宋体"/>
                <w:sz w:val="21"/>
                <w:lang w:eastAsia="zh-CN"/>
              </w:rPr>
              <w:t>研究</w:t>
            </w:r>
            <w:r>
              <w:rPr>
                <w:rFonts w:hint="eastAsia" w:ascii="宋体" w:hAnsi="宋体"/>
                <w:sz w:val="21"/>
              </w:rPr>
              <w:t>，</w:t>
            </w:r>
            <w:r>
              <w:rPr>
                <w:rFonts w:hint="eastAsia" w:ascii="宋体" w:hAnsi="宋体"/>
                <w:sz w:val="21"/>
                <w:lang w:eastAsia="zh-CN"/>
              </w:rPr>
              <w:t>开发了</w:t>
            </w:r>
            <w:r>
              <w:rPr>
                <w:rFonts w:hint="eastAsia" w:ascii="宋体" w:hAnsi="宋体"/>
                <w:sz w:val="21"/>
              </w:rPr>
              <w:t>基于通用电子锁扣的安全工器具试验夹具技术，研制了海量安全工器具自动化流水线检测平台，同时积极推</w:t>
            </w:r>
            <w:r>
              <w:rPr>
                <w:rFonts w:hint="eastAsia" w:ascii="宋体" w:hAnsi="宋体"/>
                <w:sz w:val="21"/>
                <w:lang w:eastAsia="zh-CN"/>
              </w:rPr>
              <w:t>动该成果在安全工器具检验检测领域的</w:t>
            </w:r>
            <w:r>
              <w:rPr>
                <w:rFonts w:hint="eastAsia" w:ascii="宋体" w:hAnsi="宋体"/>
                <w:sz w:val="21"/>
              </w:rPr>
              <w:t>应用。</w:t>
            </w:r>
          </w:p>
        </w:tc>
      </w:tr>
      <w:tr w14:paraId="38E4F4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02" w:type="dxa"/>
            <w:vAlign w:val="top"/>
          </w:tcPr>
          <w:p w14:paraId="39A00A1F">
            <w:pPr>
              <w:pStyle w:val="3"/>
              <w:spacing w:line="390" w:lineRule="exact"/>
              <w:ind w:firstLine="0" w:firstLineChars="0"/>
              <w:jc w:val="center"/>
              <w:rPr>
                <w:rFonts w:ascii="宋体" w:hAnsi="宋体"/>
                <w:color w:val="auto"/>
                <w:sz w:val="21"/>
              </w:rPr>
            </w:pPr>
            <w:r>
              <w:rPr>
                <w:rFonts w:hint="eastAsia" w:ascii="宋体" w:hAnsi="宋体"/>
                <w:color w:val="auto"/>
                <w:sz w:val="21"/>
              </w:rPr>
              <w:t>单位名称</w:t>
            </w:r>
          </w:p>
        </w:tc>
        <w:tc>
          <w:tcPr>
            <w:tcW w:w="4110" w:type="dxa"/>
            <w:vAlign w:val="top"/>
          </w:tcPr>
          <w:p w14:paraId="39A32E99">
            <w:pPr>
              <w:pStyle w:val="3"/>
              <w:spacing w:line="390" w:lineRule="exact"/>
              <w:ind w:firstLine="0" w:firstLineChars="0"/>
              <w:jc w:val="center"/>
              <w:rPr>
                <w:rFonts w:hint="default" w:ascii="宋体" w:hAnsi="宋体" w:eastAsia="宋体"/>
                <w:color w:val="auto"/>
                <w:sz w:val="21"/>
                <w:lang w:val="en-US" w:eastAsia="zh-CN"/>
              </w:rPr>
            </w:pPr>
            <w:r>
              <w:rPr>
                <w:rFonts w:hint="eastAsia" w:ascii="宋体" w:hAnsi="宋体"/>
                <w:sz w:val="21"/>
                <w:lang w:eastAsia="zh-CN"/>
              </w:rPr>
              <w:t>四川蜀能电力有限公司</w:t>
            </w:r>
          </w:p>
        </w:tc>
        <w:tc>
          <w:tcPr>
            <w:tcW w:w="993" w:type="dxa"/>
            <w:vAlign w:val="top"/>
          </w:tcPr>
          <w:p w14:paraId="0114BF1F">
            <w:pPr>
              <w:pStyle w:val="3"/>
              <w:spacing w:line="390" w:lineRule="exact"/>
              <w:ind w:firstLine="0" w:firstLineChars="0"/>
              <w:jc w:val="center"/>
              <w:rPr>
                <w:rFonts w:ascii="宋体" w:hAnsi="宋体"/>
                <w:color w:val="auto"/>
                <w:sz w:val="21"/>
              </w:rPr>
            </w:pPr>
            <w:r>
              <w:rPr>
                <w:rFonts w:hint="eastAsia" w:ascii="宋体" w:hAnsi="宋体"/>
                <w:color w:val="auto"/>
                <w:sz w:val="21"/>
              </w:rPr>
              <w:t>排名</w:t>
            </w:r>
          </w:p>
        </w:tc>
        <w:tc>
          <w:tcPr>
            <w:tcW w:w="1751" w:type="dxa"/>
            <w:vAlign w:val="top"/>
          </w:tcPr>
          <w:p w14:paraId="3D58C6CA">
            <w:pPr>
              <w:pStyle w:val="3"/>
              <w:spacing w:line="390" w:lineRule="exact"/>
              <w:ind w:firstLine="0" w:firstLineChars="0"/>
              <w:jc w:val="center"/>
              <w:rPr>
                <w:rFonts w:hint="eastAsia" w:ascii="宋体" w:hAnsi="宋体" w:eastAsia="宋体"/>
                <w:color w:val="auto"/>
                <w:sz w:val="21"/>
                <w:lang w:eastAsia="zh-CN"/>
              </w:rPr>
            </w:pPr>
            <w:r>
              <w:rPr>
                <w:rFonts w:hint="eastAsia" w:ascii="宋体" w:hAnsi="宋体"/>
                <w:color w:val="auto"/>
                <w:sz w:val="21"/>
                <w:lang w:val="en-US" w:eastAsia="zh-CN"/>
              </w:rPr>
              <w:t>4</w:t>
            </w:r>
          </w:p>
        </w:tc>
      </w:tr>
      <w:tr w14:paraId="37ECB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8556" w:type="dxa"/>
            <w:gridSpan w:val="4"/>
            <w:vAlign w:val="top"/>
          </w:tcPr>
          <w:p w14:paraId="6D7C6CFE">
            <w:pPr>
              <w:pStyle w:val="3"/>
              <w:spacing w:line="390" w:lineRule="exact"/>
              <w:ind w:firstLine="0" w:firstLineChars="0"/>
              <w:rPr>
                <w:rFonts w:ascii="宋体" w:hAnsi="宋体"/>
                <w:color w:val="auto"/>
                <w:sz w:val="21"/>
              </w:rPr>
            </w:pPr>
            <w:r>
              <w:rPr>
                <w:rFonts w:hint="eastAsia" w:ascii="宋体" w:hAnsi="宋体"/>
                <w:color w:val="auto"/>
                <w:sz w:val="21"/>
              </w:rPr>
              <w:t>对本项目科技创新和推广应用情况的贡献：</w:t>
            </w:r>
          </w:p>
          <w:p w14:paraId="719C0BE7">
            <w:pPr>
              <w:pStyle w:val="3"/>
              <w:spacing w:line="390" w:lineRule="exact"/>
              <w:ind w:firstLine="0" w:firstLineChars="0"/>
              <w:rPr>
                <w:rFonts w:hint="default" w:ascii="宋体" w:hAnsi="宋体"/>
                <w:color w:val="auto"/>
                <w:sz w:val="21"/>
                <w:lang w:val="en-US"/>
              </w:rPr>
            </w:pPr>
            <w:r>
              <w:rPr>
                <w:rFonts w:hint="eastAsia" w:ascii="宋体" w:hAnsi="宋体"/>
                <w:sz w:val="21"/>
                <w:lang w:eastAsia="zh-CN"/>
              </w:rPr>
              <w:t>四川蜀能电力有限公司</w:t>
            </w:r>
            <w:r>
              <w:rPr>
                <w:rFonts w:hint="eastAsia" w:ascii="宋体" w:hAnsi="宋体"/>
                <w:sz w:val="21"/>
              </w:rPr>
              <w:t>作为项目主要参与单位，牵头</w:t>
            </w:r>
            <w:r>
              <w:rPr>
                <w:rFonts w:hint="eastAsia" w:ascii="宋体" w:hAnsi="宋体"/>
                <w:sz w:val="21"/>
                <w:lang w:eastAsia="zh-CN"/>
              </w:rPr>
              <w:t>完成了</w:t>
            </w:r>
            <w:r>
              <w:rPr>
                <w:rFonts w:hint="eastAsia" w:ascii="宋体" w:hAnsi="宋体"/>
                <w:sz w:val="21"/>
              </w:rPr>
              <w:t>四川省重点研发项目</w:t>
            </w:r>
            <w:r>
              <w:rPr>
                <w:rFonts w:hint="eastAsia" w:ascii="宋体" w:hAnsi="宋体"/>
                <w:sz w:val="21"/>
                <w:lang w:eastAsia="zh-CN"/>
              </w:rPr>
              <w:t>《基于人工智能的新基建电力安全工器具标准化检测与全寿命智慧管理关键技术及示范》</w:t>
            </w:r>
            <w:r>
              <w:rPr>
                <w:rFonts w:hint="eastAsia" w:ascii="宋体" w:hAnsi="宋体"/>
                <w:sz w:val="21"/>
              </w:rPr>
              <w:t>，对创新点1、</w:t>
            </w:r>
            <w:r>
              <w:rPr>
                <w:rFonts w:hint="eastAsia" w:ascii="宋体" w:hAnsi="宋体"/>
                <w:sz w:val="21"/>
                <w:lang w:val="en-US" w:eastAsia="zh-CN"/>
              </w:rPr>
              <w:t>4</w:t>
            </w:r>
            <w:r>
              <w:rPr>
                <w:rFonts w:hint="eastAsia" w:ascii="宋体" w:hAnsi="宋体"/>
                <w:sz w:val="21"/>
              </w:rPr>
              <w:t>成果形成及应用具有突出贡献。</w:t>
            </w:r>
            <w:r>
              <w:rPr>
                <w:rFonts w:hint="eastAsia" w:ascii="宋体" w:hAnsi="宋体"/>
                <w:sz w:val="21"/>
                <w:lang w:eastAsia="zh-CN"/>
              </w:rPr>
              <w:t>建设了</w:t>
            </w:r>
            <w:r>
              <w:rPr>
                <w:rFonts w:hint="eastAsia" w:ascii="宋体" w:hAnsi="宋体"/>
                <w:sz w:val="21"/>
              </w:rPr>
              <w:t>工器具RFID电子标签唯一身份系统和海量工器具动态数据库，</w:t>
            </w:r>
            <w:r>
              <w:rPr>
                <w:rFonts w:hint="eastAsia" w:ascii="宋体" w:hAnsi="宋体"/>
                <w:sz w:val="21"/>
                <w:lang w:eastAsia="zh-CN"/>
              </w:rPr>
              <w:t>开展了</w:t>
            </w:r>
            <w:r>
              <w:rPr>
                <w:rFonts w:hint="eastAsia" w:ascii="宋体" w:hAnsi="宋体"/>
                <w:sz w:val="21"/>
              </w:rPr>
              <w:t>安全工器具实时状态评价和资源配置管控方法研究，实现了工器具在任意区域和任意场景的分布式资源优化配置，</w:t>
            </w:r>
            <w:r>
              <w:rPr>
                <w:rFonts w:hint="eastAsia" w:ascii="宋体" w:hAnsi="宋体"/>
                <w:sz w:val="21"/>
                <w:lang w:eastAsia="zh-CN"/>
              </w:rPr>
              <w:t>并</w:t>
            </w:r>
            <w:r>
              <w:rPr>
                <w:rFonts w:hint="eastAsia" w:ascii="宋体" w:hAnsi="宋体"/>
                <w:sz w:val="21"/>
              </w:rPr>
              <w:t>支撑项目成果落地应用。</w:t>
            </w:r>
          </w:p>
        </w:tc>
      </w:tr>
    </w:tbl>
    <w:p w14:paraId="65651961">
      <w:pPr>
        <w:adjustRightInd w:val="0"/>
        <w:snapToGrid w:val="0"/>
        <w:spacing w:line="360" w:lineRule="auto"/>
        <w:rPr>
          <w:rFonts w:eastAsia="仿宋_GB2312"/>
          <w:b/>
          <w:color w:val="FF0000"/>
          <w:kern w:val="0"/>
          <w:sz w:val="31"/>
          <w:szCs w:val="31"/>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zAyYTNlMDU5ZGQwOWQyZDBmZjk1NjEzZmJiMzUifQ=="/>
  </w:docVars>
  <w:rsids>
    <w:rsidRoot w:val="00172A27"/>
    <w:rsid w:val="0001062A"/>
    <w:rsid w:val="00053E7E"/>
    <w:rsid w:val="00070153"/>
    <w:rsid w:val="00070DE2"/>
    <w:rsid w:val="000805A8"/>
    <w:rsid w:val="000936ED"/>
    <w:rsid w:val="000A79AD"/>
    <w:rsid w:val="000D674D"/>
    <w:rsid w:val="000D6ACC"/>
    <w:rsid w:val="000F5D53"/>
    <w:rsid w:val="00124C9D"/>
    <w:rsid w:val="00157716"/>
    <w:rsid w:val="00193433"/>
    <w:rsid w:val="001A0C15"/>
    <w:rsid w:val="001F1503"/>
    <w:rsid w:val="00214276"/>
    <w:rsid w:val="002206C8"/>
    <w:rsid w:val="00250DF7"/>
    <w:rsid w:val="0025473E"/>
    <w:rsid w:val="00276CB9"/>
    <w:rsid w:val="00291E5C"/>
    <w:rsid w:val="002E22AC"/>
    <w:rsid w:val="00303BA9"/>
    <w:rsid w:val="00307768"/>
    <w:rsid w:val="00313CE0"/>
    <w:rsid w:val="003451DA"/>
    <w:rsid w:val="003608FD"/>
    <w:rsid w:val="00367E39"/>
    <w:rsid w:val="003A0796"/>
    <w:rsid w:val="003A29A5"/>
    <w:rsid w:val="003E39B0"/>
    <w:rsid w:val="003F1551"/>
    <w:rsid w:val="00413D53"/>
    <w:rsid w:val="00431C92"/>
    <w:rsid w:val="004472BF"/>
    <w:rsid w:val="004554FC"/>
    <w:rsid w:val="0048214F"/>
    <w:rsid w:val="00483F8E"/>
    <w:rsid w:val="004A3C17"/>
    <w:rsid w:val="004A4803"/>
    <w:rsid w:val="00512D79"/>
    <w:rsid w:val="005234E4"/>
    <w:rsid w:val="005319F5"/>
    <w:rsid w:val="00570E0A"/>
    <w:rsid w:val="00592663"/>
    <w:rsid w:val="005A17EC"/>
    <w:rsid w:val="005C250C"/>
    <w:rsid w:val="0063130D"/>
    <w:rsid w:val="00631854"/>
    <w:rsid w:val="006332EA"/>
    <w:rsid w:val="0064741C"/>
    <w:rsid w:val="0069762C"/>
    <w:rsid w:val="006A25DD"/>
    <w:rsid w:val="006C1ED6"/>
    <w:rsid w:val="006D61DE"/>
    <w:rsid w:val="006E57B9"/>
    <w:rsid w:val="006F728C"/>
    <w:rsid w:val="00704AE5"/>
    <w:rsid w:val="00707EED"/>
    <w:rsid w:val="00753809"/>
    <w:rsid w:val="00756829"/>
    <w:rsid w:val="007C77DB"/>
    <w:rsid w:val="007E0B41"/>
    <w:rsid w:val="008157BD"/>
    <w:rsid w:val="00815DC2"/>
    <w:rsid w:val="0086326C"/>
    <w:rsid w:val="00891914"/>
    <w:rsid w:val="008944E1"/>
    <w:rsid w:val="008A7F04"/>
    <w:rsid w:val="008B41C9"/>
    <w:rsid w:val="008E02EF"/>
    <w:rsid w:val="008E615D"/>
    <w:rsid w:val="008F2691"/>
    <w:rsid w:val="009017C2"/>
    <w:rsid w:val="009109DF"/>
    <w:rsid w:val="00910BA3"/>
    <w:rsid w:val="00925A03"/>
    <w:rsid w:val="00935A29"/>
    <w:rsid w:val="0097451F"/>
    <w:rsid w:val="009857D5"/>
    <w:rsid w:val="009B11DC"/>
    <w:rsid w:val="009E743E"/>
    <w:rsid w:val="00A0493C"/>
    <w:rsid w:val="00A06D5F"/>
    <w:rsid w:val="00A2203C"/>
    <w:rsid w:val="00A54B1C"/>
    <w:rsid w:val="00A710E0"/>
    <w:rsid w:val="00A74EC3"/>
    <w:rsid w:val="00AB51A1"/>
    <w:rsid w:val="00AB71F0"/>
    <w:rsid w:val="00AC60E1"/>
    <w:rsid w:val="00AD7093"/>
    <w:rsid w:val="00AE107C"/>
    <w:rsid w:val="00B518C4"/>
    <w:rsid w:val="00B52813"/>
    <w:rsid w:val="00B658BD"/>
    <w:rsid w:val="00B97EBF"/>
    <w:rsid w:val="00BB4E47"/>
    <w:rsid w:val="00BE4461"/>
    <w:rsid w:val="00C117EC"/>
    <w:rsid w:val="00C12003"/>
    <w:rsid w:val="00C27B2E"/>
    <w:rsid w:val="00C367B9"/>
    <w:rsid w:val="00C414F5"/>
    <w:rsid w:val="00C46A6B"/>
    <w:rsid w:val="00C6437E"/>
    <w:rsid w:val="00C70BF6"/>
    <w:rsid w:val="00C74AB6"/>
    <w:rsid w:val="00C86652"/>
    <w:rsid w:val="00C9267A"/>
    <w:rsid w:val="00C93FCB"/>
    <w:rsid w:val="00CA3647"/>
    <w:rsid w:val="00CC7C4B"/>
    <w:rsid w:val="00CD0D6C"/>
    <w:rsid w:val="00D23123"/>
    <w:rsid w:val="00D5057F"/>
    <w:rsid w:val="00D52D3C"/>
    <w:rsid w:val="00D619DD"/>
    <w:rsid w:val="00D61A95"/>
    <w:rsid w:val="00D85F80"/>
    <w:rsid w:val="00DE56E2"/>
    <w:rsid w:val="00E7078E"/>
    <w:rsid w:val="00E857C6"/>
    <w:rsid w:val="00E8708B"/>
    <w:rsid w:val="00EB6DDA"/>
    <w:rsid w:val="00EC6D2B"/>
    <w:rsid w:val="00EC750A"/>
    <w:rsid w:val="00EE7FF5"/>
    <w:rsid w:val="00EF19A0"/>
    <w:rsid w:val="00EF7DB8"/>
    <w:rsid w:val="00F376DB"/>
    <w:rsid w:val="00F5178E"/>
    <w:rsid w:val="00F53AE1"/>
    <w:rsid w:val="00F77B21"/>
    <w:rsid w:val="00FA07FF"/>
    <w:rsid w:val="00FB3E8D"/>
    <w:rsid w:val="00FB5237"/>
    <w:rsid w:val="00FC08E4"/>
    <w:rsid w:val="00FE7B94"/>
    <w:rsid w:val="013E125A"/>
    <w:rsid w:val="017B5688"/>
    <w:rsid w:val="017F69D2"/>
    <w:rsid w:val="02040ADD"/>
    <w:rsid w:val="021138F7"/>
    <w:rsid w:val="025A5C68"/>
    <w:rsid w:val="02607B71"/>
    <w:rsid w:val="027125E7"/>
    <w:rsid w:val="027D3BA7"/>
    <w:rsid w:val="027E56C3"/>
    <w:rsid w:val="02BD75DA"/>
    <w:rsid w:val="035E5896"/>
    <w:rsid w:val="037E5B4D"/>
    <w:rsid w:val="03846FD0"/>
    <w:rsid w:val="03CE5F43"/>
    <w:rsid w:val="04470D40"/>
    <w:rsid w:val="044C3E9A"/>
    <w:rsid w:val="04EB6681"/>
    <w:rsid w:val="05476D0D"/>
    <w:rsid w:val="0596483F"/>
    <w:rsid w:val="05AB5950"/>
    <w:rsid w:val="05D610DF"/>
    <w:rsid w:val="05DE1D42"/>
    <w:rsid w:val="05E7509A"/>
    <w:rsid w:val="05F776AA"/>
    <w:rsid w:val="061C3BB7"/>
    <w:rsid w:val="06615B03"/>
    <w:rsid w:val="06C745AE"/>
    <w:rsid w:val="06CC51B2"/>
    <w:rsid w:val="06CE4CE4"/>
    <w:rsid w:val="07002F87"/>
    <w:rsid w:val="079E5C2C"/>
    <w:rsid w:val="07E8334B"/>
    <w:rsid w:val="086A5B0F"/>
    <w:rsid w:val="08E745A8"/>
    <w:rsid w:val="09336C26"/>
    <w:rsid w:val="094E71DE"/>
    <w:rsid w:val="09862E1C"/>
    <w:rsid w:val="09C94AB7"/>
    <w:rsid w:val="09E33DCA"/>
    <w:rsid w:val="0A185FFF"/>
    <w:rsid w:val="0A7814BB"/>
    <w:rsid w:val="0AFC3C93"/>
    <w:rsid w:val="0BA650B0"/>
    <w:rsid w:val="0BBF4F1A"/>
    <w:rsid w:val="0BC07254"/>
    <w:rsid w:val="0BCF3782"/>
    <w:rsid w:val="0BF16C73"/>
    <w:rsid w:val="0C394176"/>
    <w:rsid w:val="0C79679F"/>
    <w:rsid w:val="0D624402"/>
    <w:rsid w:val="0D7715BB"/>
    <w:rsid w:val="0E0C489A"/>
    <w:rsid w:val="0E277F52"/>
    <w:rsid w:val="0E3B7968"/>
    <w:rsid w:val="0E4F1A2E"/>
    <w:rsid w:val="0E65121B"/>
    <w:rsid w:val="0E706B3D"/>
    <w:rsid w:val="0E956D7D"/>
    <w:rsid w:val="0EB6385C"/>
    <w:rsid w:val="0F891808"/>
    <w:rsid w:val="0FAE784A"/>
    <w:rsid w:val="0FF46D31"/>
    <w:rsid w:val="10686DD7"/>
    <w:rsid w:val="10844541"/>
    <w:rsid w:val="11CF3F2A"/>
    <w:rsid w:val="11D96D2F"/>
    <w:rsid w:val="12FC58B1"/>
    <w:rsid w:val="131E2669"/>
    <w:rsid w:val="132816CD"/>
    <w:rsid w:val="13315BA7"/>
    <w:rsid w:val="13860D94"/>
    <w:rsid w:val="13B16CE7"/>
    <w:rsid w:val="13BB1914"/>
    <w:rsid w:val="143C7B9B"/>
    <w:rsid w:val="150D5B5B"/>
    <w:rsid w:val="1510411E"/>
    <w:rsid w:val="1606331B"/>
    <w:rsid w:val="16281367"/>
    <w:rsid w:val="163634D4"/>
    <w:rsid w:val="163F682C"/>
    <w:rsid w:val="16473933"/>
    <w:rsid w:val="166B5873"/>
    <w:rsid w:val="167417E7"/>
    <w:rsid w:val="16E73D24"/>
    <w:rsid w:val="173405A0"/>
    <w:rsid w:val="174A5489"/>
    <w:rsid w:val="175579C2"/>
    <w:rsid w:val="176E561B"/>
    <w:rsid w:val="178A1015"/>
    <w:rsid w:val="18176C7A"/>
    <w:rsid w:val="1833416F"/>
    <w:rsid w:val="1908399E"/>
    <w:rsid w:val="19505417"/>
    <w:rsid w:val="19616271"/>
    <w:rsid w:val="19E66253"/>
    <w:rsid w:val="19F142E2"/>
    <w:rsid w:val="19FB6F0E"/>
    <w:rsid w:val="1A3D3083"/>
    <w:rsid w:val="1A634F8F"/>
    <w:rsid w:val="1AF07EBD"/>
    <w:rsid w:val="1B796265"/>
    <w:rsid w:val="1BB76E65"/>
    <w:rsid w:val="1BD6707B"/>
    <w:rsid w:val="1C0C29D2"/>
    <w:rsid w:val="1C4242FF"/>
    <w:rsid w:val="1C60574F"/>
    <w:rsid w:val="1C7A5F13"/>
    <w:rsid w:val="1CB02232"/>
    <w:rsid w:val="1CC231C1"/>
    <w:rsid w:val="1D57445C"/>
    <w:rsid w:val="1E0A05D9"/>
    <w:rsid w:val="1E236A34"/>
    <w:rsid w:val="1E3D5890"/>
    <w:rsid w:val="1E4D0CC2"/>
    <w:rsid w:val="1E9C5F1F"/>
    <w:rsid w:val="1EA02CCB"/>
    <w:rsid w:val="1F5627F9"/>
    <w:rsid w:val="1FB5363B"/>
    <w:rsid w:val="20B030D1"/>
    <w:rsid w:val="20B61DE1"/>
    <w:rsid w:val="210A78C1"/>
    <w:rsid w:val="21313216"/>
    <w:rsid w:val="21470C8B"/>
    <w:rsid w:val="216721D9"/>
    <w:rsid w:val="21A659B2"/>
    <w:rsid w:val="21A954A2"/>
    <w:rsid w:val="21C22B78"/>
    <w:rsid w:val="21D81213"/>
    <w:rsid w:val="21F471A4"/>
    <w:rsid w:val="21F65B4B"/>
    <w:rsid w:val="21F870E0"/>
    <w:rsid w:val="22087C6F"/>
    <w:rsid w:val="2230171F"/>
    <w:rsid w:val="224F7DF7"/>
    <w:rsid w:val="22851A6B"/>
    <w:rsid w:val="22BB36DF"/>
    <w:rsid w:val="22BE4F7D"/>
    <w:rsid w:val="23115623"/>
    <w:rsid w:val="232E2103"/>
    <w:rsid w:val="23767606"/>
    <w:rsid w:val="23F2126A"/>
    <w:rsid w:val="23F90BA7"/>
    <w:rsid w:val="24855D52"/>
    <w:rsid w:val="248C4E7A"/>
    <w:rsid w:val="249B7324"/>
    <w:rsid w:val="24D574F2"/>
    <w:rsid w:val="2503311B"/>
    <w:rsid w:val="251D242F"/>
    <w:rsid w:val="253B07FA"/>
    <w:rsid w:val="257242FD"/>
    <w:rsid w:val="25733DFD"/>
    <w:rsid w:val="257C09AB"/>
    <w:rsid w:val="2584425C"/>
    <w:rsid w:val="25861D82"/>
    <w:rsid w:val="26103D41"/>
    <w:rsid w:val="26127ABA"/>
    <w:rsid w:val="26415CA9"/>
    <w:rsid w:val="269229A8"/>
    <w:rsid w:val="26AB2BD3"/>
    <w:rsid w:val="27F1133F"/>
    <w:rsid w:val="27F51441"/>
    <w:rsid w:val="28322D6E"/>
    <w:rsid w:val="28C432DD"/>
    <w:rsid w:val="28D8382F"/>
    <w:rsid w:val="2908437D"/>
    <w:rsid w:val="292C49EE"/>
    <w:rsid w:val="293D6BFB"/>
    <w:rsid w:val="29787C34"/>
    <w:rsid w:val="299B6018"/>
    <w:rsid w:val="2A842608"/>
    <w:rsid w:val="2A947DE8"/>
    <w:rsid w:val="2A9D73E7"/>
    <w:rsid w:val="2AF36405"/>
    <w:rsid w:val="2AFC4852"/>
    <w:rsid w:val="2B332F2B"/>
    <w:rsid w:val="2B487ADA"/>
    <w:rsid w:val="2B956A91"/>
    <w:rsid w:val="2B9C061A"/>
    <w:rsid w:val="2BC5737C"/>
    <w:rsid w:val="2BDC5B80"/>
    <w:rsid w:val="2C025EDA"/>
    <w:rsid w:val="2C37319A"/>
    <w:rsid w:val="2C387CF2"/>
    <w:rsid w:val="2C504E98"/>
    <w:rsid w:val="2D1660E1"/>
    <w:rsid w:val="2D657C06"/>
    <w:rsid w:val="2DF674F5"/>
    <w:rsid w:val="2EEA0860"/>
    <w:rsid w:val="2F581506"/>
    <w:rsid w:val="2FDD2EE6"/>
    <w:rsid w:val="30180474"/>
    <w:rsid w:val="30650573"/>
    <w:rsid w:val="30656A38"/>
    <w:rsid w:val="30906E39"/>
    <w:rsid w:val="30BA3910"/>
    <w:rsid w:val="30FF50DE"/>
    <w:rsid w:val="31B46A92"/>
    <w:rsid w:val="31B54A1D"/>
    <w:rsid w:val="320724DA"/>
    <w:rsid w:val="32A473A0"/>
    <w:rsid w:val="32A81C25"/>
    <w:rsid w:val="32C40510"/>
    <w:rsid w:val="33070B47"/>
    <w:rsid w:val="33152997"/>
    <w:rsid w:val="3328107B"/>
    <w:rsid w:val="333948D8"/>
    <w:rsid w:val="33857B1D"/>
    <w:rsid w:val="33E47230"/>
    <w:rsid w:val="34E42699"/>
    <w:rsid w:val="350477DA"/>
    <w:rsid w:val="353820E0"/>
    <w:rsid w:val="35447564"/>
    <w:rsid w:val="357E2A76"/>
    <w:rsid w:val="3583008C"/>
    <w:rsid w:val="35A95619"/>
    <w:rsid w:val="35B71AE4"/>
    <w:rsid w:val="35C81F43"/>
    <w:rsid w:val="35C93BCD"/>
    <w:rsid w:val="35F1229E"/>
    <w:rsid w:val="360A6BB5"/>
    <w:rsid w:val="36623FF5"/>
    <w:rsid w:val="366D1C16"/>
    <w:rsid w:val="37926A89"/>
    <w:rsid w:val="3795413E"/>
    <w:rsid w:val="37BF6DC8"/>
    <w:rsid w:val="37C10485"/>
    <w:rsid w:val="37D23FA3"/>
    <w:rsid w:val="37F976E5"/>
    <w:rsid w:val="38114D8C"/>
    <w:rsid w:val="3851621F"/>
    <w:rsid w:val="386C12AB"/>
    <w:rsid w:val="38891278"/>
    <w:rsid w:val="38A30A45"/>
    <w:rsid w:val="39B27192"/>
    <w:rsid w:val="3A257046"/>
    <w:rsid w:val="3A8F7CC1"/>
    <w:rsid w:val="3A9B0BB2"/>
    <w:rsid w:val="3AD15F69"/>
    <w:rsid w:val="3B3360B0"/>
    <w:rsid w:val="3B6E533A"/>
    <w:rsid w:val="3B933055"/>
    <w:rsid w:val="3BC471F4"/>
    <w:rsid w:val="3BD918BF"/>
    <w:rsid w:val="3C642299"/>
    <w:rsid w:val="3C664263"/>
    <w:rsid w:val="3C741ABD"/>
    <w:rsid w:val="3C7838F7"/>
    <w:rsid w:val="3CDD7E68"/>
    <w:rsid w:val="3CF84295"/>
    <w:rsid w:val="3D1C233B"/>
    <w:rsid w:val="3D253674"/>
    <w:rsid w:val="3D2D6B2F"/>
    <w:rsid w:val="3D393726"/>
    <w:rsid w:val="3D404AB5"/>
    <w:rsid w:val="3DBC7C53"/>
    <w:rsid w:val="3DF504F7"/>
    <w:rsid w:val="3DF64F0C"/>
    <w:rsid w:val="3E1877DF"/>
    <w:rsid w:val="3E95498C"/>
    <w:rsid w:val="3EAC1BA8"/>
    <w:rsid w:val="3F277DAD"/>
    <w:rsid w:val="3F677511"/>
    <w:rsid w:val="3F730DD8"/>
    <w:rsid w:val="3F8A1DE5"/>
    <w:rsid w:val="3FA05CDE"/>
    <w:rsid w:val="3FA97081"/>
    <w:rsid w:val="3FB83028"/>
    <w:rsid w:val="3FF44CA9"/>
    <w:rsid w:val="400242A3"/>
    <w:rsid w:val="401F3C2B"/>
    <w:rsid w:val="403F7575"/>
    <w:rsid w:val="40667434"/>
    <w:rsid w:val="40C652D1"/>
    <w:rsid w:val="41146E12"/>
    <w:rsid w:val="429612A3"/>
    <w:rsid w:val="42B775C7"/>
    <w:rsid w:val="42D50A79"/>
    <w:rsid w:val="432664FB"/>
    <w:rsid w:val="433C7ACC"/>
    <w:rsid w:val="43B458B4"/>
    <w:rsid w:val="43C14C38"/>
    <w:rsid w:val="445F383D"/>
    <w:rsid w:val="44623562"/>
    <w:rsid w:val="449A0F4E"/>
    <w:rsid w:val="449A491B"/>
    <w:rsid w:val="44AC0422"/>
    <w:rsid w:val="4522137C"/>
    <w:rsid w:val="457D2990"/>
    <w:rsid w:val="458A4B1F"/>
    <w:rsid w:val="45F60406"/>
    <w:rsid w:val="46056014"/>
    <w:rsid w:val="46187E50"/>
    <w:rsid w:val="466435C2"/>
    <w:rsid w:val="46963997"/>
    <w:rsid w:val="46AC58E1"/>
    <w:rsid w:val="46F337F6"/>
    <w:rsid w:val="46FC37FA"/>
    <w:rsid w:val="475A49C5"/>
    <w:rsid w:val="47694C08"/>
    <w:rsid w:val="47E10C42"/>
    <w:rsid w:val="47F00216"/>
    <w:rsid w:val="47FE7A46"/>
    <w:rsid w:val="48194880"/>
    <w:rsid w:val="48C046F9"/>
    <w:rsid w:val="49074A84"/>
    <w:rsid w:val="493E5939"/>
    <w:rsid w:val="499D050F"/>
    <w:rsid w:val="49DE089A"/>
    <w:rsid w:val="49F10B58"/>
    <w:rsid w:val="4A2117CA"/>
    <w:rsid w:val="4AC900BB"/>
    <w:rsid w:val="4AE50DA3"/>
    <w:rsid w:val="4AF26284"/>
    <w:rsid w:val="4AFA2747"/>
    <w:rsid w:val="4B151CBC"/>
    <w:rsid w:val="4B413ED2"/>
    <w:rsid w:val="4B661B8A"/>
    <w:rsid w:val="4B8B7843"/>
    <w:rsid w:val="4B902C1C"/>
    <w:rsid w:val="4BAC15C5"/>
    <w:rsid w:val="4BC44B03"/>
    <w:rsid w:val="4BCD71F4"/>
    <w:rsid w:val="4C0415B4"/>
    <w:rsid w:val="4C577725"/>
    <w:rsid w:val="4C662DF5"/>
    <w:rsid w:val="4C6912E9"/>
    <w:rsid w:val="4CF82CB6"/>
    <w:rsid w:val="4DD3727F"/>
    <w:rsid w:val="4E473EF5"/>
    <w:rsid w:val="4E59567D"/>
    <w:rsid w:val="4E855B50"/>
    <w:rsid w:val="4E932EF7"/>
    <w:rsid w:val="4ED40633"/>
    <w:rsid w:val="4F4B17C3"/>
    <w:rsid w:val="4F7505EE"/>
    <w:rsid w:val="4F7E1BFB"/>
    <w:rsid w:val="4F846A83"/>
    <w:rsid w:val="4FE63299"/>
    <w:rsid w:val="4FE64AA3"/>
    <w:rsid w:val="504B134F"/>
    <w:rsid w:val="50BB64D4"/>
    <w:rsid w:val="50D32533"/>
    <w:rsid w:val="50FF12CB"/>
    <w:rsid w:val="51312C3A"/>
    <w:rsid w:val="51DA5B90"/>
    <w:rsid w:val="51DD06CC"/>
    <w:rsid w:val="51E4512D"/>
    <w:rsid w:val="5250749B"/>
    <w:rsid w:val="5268443A"/>
    <w:rsid w:val="52BA258C"/>
    <w:rsid w:val="537951F3"/>
    <w:rsid w:val="53D53D51"/>
    <w:rsid w:val="540E6587"/>
    <w:rsid w:val="542C1497"/>
    <w:rsid w:val="544C2B1C"/>
    <w:rsid w:val="54596730"/>
    <w:rsid w:val="54687BD4"/>
    <w:rsid w:val="546B156E"/>
    <w:rsid w:val="54A013C6"/>
    <w:rsid w:val="54D2203E"/>
    <w:rsid w:val="54F2623D"/>
    <w:rsid w:val="54FC25AE"/>
    <w:rsid w:val="556B222E"/>
    <w:rsid w:val="55BD4A9D"/>
    <w:rsid w:val="55DE50EE"/>
    <w:rsid w:val="55E55DA1"/>
    <w:rsid w:val="55F3226C"/>
    <w:rsid w:val="569E667C"/>
    <w:rsid w:val="56F34C36"/>
    <w:rsid w:val="56F50266"/>
    <w:rsid w:val="570C5B60"/>
    <w:rsid w:val="57327F9E"/>
    <w:rsid w:val="57561457"/>
    <w:rsid w:val="57D54D68"/>
    <w:rsid w:val="57E91B79"/>
    <w:rsid w:val="58171515"/>
    <w:rsid w:val="58214023"/>
    <w:rsid w:val="582662AC"/>
    <w:rsid w:val="58A40196"/>
    <w:rsid w:val="591F15CA"/>
    <w:rsid w:val="59D63A74"/>
    <w:rsid w:val="59FB712C"/>
    <w:rsid w:val="5AB66F52"/>
    <w:rsid w:val="5ABC4FEC"/>
    <w:rsid w:val="5AD2138E"/>
    <w:rsid w:val="5AEF3164"/>
    <w:rsid w:val="5B280C0A"/>
    <w:rsid w:val="5B81031A"/>
    <w:rsid w:val="5B8449DB"/>
    <w:rsid w:val="5B867F38"/>
    <w:rsid w:val="5B8875FE"/>
    <w:rsid w:val="5BAF4158"/>
    <w:rsid w:val="5BC621D1"/>
    <w:rsid w:val="5BE22850"/>
    <w:rsid w:val="5C7F0150"/>
    <w:rsid w:val="5CB65AD3"/>
    <w:rsid w:val="5D2C631A"/>
    <w:rsid w:val="5D3970FE"/>
    <w:rsid w:val="5E084D23"/>
    <w:rsid w:val="5E7F4924"/>
    <w:rsid w:val="5ED046A2"/>
    <w:rsid w:val="5EF64B7B"/>
    <w:rsid w:val="5F5C70D4"/>
    <w:rsid w:val="5F6B1EFE"/>
    <w:rsid w:val="5F817197"/>
    <w:rsid w:val="5FBF1918"/>
    <w:rsid w:val="5FD70C1E"/>
    <w:rsid w:val="5FD90725"/>
    <w:rsid w:val="5FF870E9"/>
    <w:rsid w:val="5FFD30A5"/>
    <w:rsid w:val="60305D1F"/>
    <w:rsid w:val="60A7730E"/>
    <w:rsid w:val="61646DB2"/>
    <w:rsid w:val="62065A1D"/>
    <w:rsid w:val="627C139F"/>
    <w:rsid w:val="62C236F2"/>
    <w:rsid w:val="64963088"/>
    <w:rsid w:val="64E53D97"/>
    <w:rsid w:val="64EA5182"/>
    <w:rsid w:val="65164566"/>
    <w:rsid w:val="65322B0A"/>
    <w:rsid w:val="6585070B"/>
    <w:rsid w:val="661029C7"/>
    <w:rsid w:val="66495ED8"/>
    <w:rsid w:val="666A0329"/>
    <w:rsid w:val="66A065EB"/>
    <w:rsid w:val="66BE68C6"/>
    <w:rsid w:val="67486190"/>
    <w:rsid w:val="67514E20"/>
    <w:rsid w:val="679F6F69"/>
    <w:rsid w:val="67BA708E"/>
    <w:rsid w:val="684352D5"/>
    <w:rsid w:val="6878475E"/>
    <w:rsid w:val="68D51CA5"/>
    <w:rsid w:val="68F91E38"/>
    <w:rsid w:val="693F3CC0"/>
    <w:rsid w:val="696A0C89"/>
    <w:rsid w:val="696E001A"/>
    <w:rsid w:val="69740632"/>
    <w:rsid w:val="697F6A24"/>
    <w:rsid w:val="69D519B1"/>
    <w:rsid w:val="6A470981"/>
    <w:rsid w:val="6A7E0B45"/>
    <w:rsid w:val="6AB46016"/>
    <w:rsid w:val="6AB75B07"/>
    <w:rsid w:val="6B0F1D4B"/>
    <w:rsid w:val="6B1A09C3"/>
    <w:rsid w:val="6B364C7D"/>
    <w:rsid w:val="6B416D85"/>
    <w:rsid w:val="6B63086B"/>
    <w:rsid w:val="6C427652"/>
    <w:rsid w:val="6D1B05CF"/>
    <w:rsid w:val="6DA94B88"/>
    <w:rsid w:val="6DEF4C69"/>
    <w:rsid w:val="6DF40E20"/>
    <w:rsid w:val="6E2E7E8E"/>
    <w:rsid w:val="6E330AE8"/>
    <w:rsid w:val="6E46167B"/>
    <w:rsid w:val="6E7B00D0"/>
    <w:rsid w:val="6E935777"/>
    <w:rsid w:val="6EC627BC"/>
    <w:rsid w:val="6ECD3B4B"/>
    <w:rsid w:val="6ECF5B7D"/>
    <w:rsid w:val="6EEB2223"/>
    <w:rsid w:val="6EFE4E26"/>
    <w:rsid w:val="6F0425B3"/>
    <w:rsid w:val="6FC76C28"/>
    <w:rsid w:val="6FE74DA4"/>
    <w:rsid w:val="700C5FA0"/>
    <w:rsid w:val="7072278A"/>
    <w:rsid w:val="709C13CF"/>
    <w:rsid w:val="70B82EFE"/>
    <w:rsid w:val="7130216F"/>
    <w:rsid w:val="7144725F"/>
    <w:rsid w:val="71473A67"/>
    <w:rsid w:val="71617E94"/>
    <w:rsid w:val="71634877"/>
    <w:rsid w:val="71AF09FD"/>
    <w:rsid w:val="72146BC2"/>
    <w:rsid w:val="72C42A35"/>
    <w:rsid w:val="73277DA9"/>
    <w:rsid w:val="732B0F05"/>
    <w:rsid w:val="73A86934"/>
    <w:rsid w:val="73F13E37"/>
    <w:rsid w:val="73FD7457"/>
    <w:rsid w:val="740718AD"/>
    <w:rsid w:val="742D0BE7"/>
    <w:rsid w:val="742F670E"/>
    <w:rsid w:val="74350C36"/>
    <w:rsid w:val="746C7962"/>
    <w:rsid w:val="74AB0875"/>
    <w:rsid w:val="74CD20AE"/>
    <w:rsid w:val="75483F2B"/>
    <w:rsid w:val="758053D5"/>
    <w:rsid w:val="75D532E5"/>
    <w:rsid w:val="75E33295"/>
    <w:rsid w:val="75E4126A"/>
    <w:rsid w:val="75EF25F8"/>
    <w:rsid w:val="75FA41A4"/>
    <w:rsid w:val="761738FD"/>
    <w:rsid w:val="7681617B"/>
    <w:rsid w:val="769046DF"/>
    <w:rsid w:val="76DF266D"/>
    <w:rsid w:val="7732281D"/>
    <w:rsid w:val="77940610"/>
    <w:rsid w:val="77BC650A"/>
    <w:rsid w:val="77D01422"/>
    <w:rsid w:val="77F47D6B"/>
    <w:rsid w:val="785B3F75"/>
    <w:rsid w:val="78A771BA"/>
    <w:rsid w:val="78C95383"/>
    <w:rsid w:val="78CF4847"/>
    <w:rsid w:val="79273E57"/>
    <w:rsid w:val="79641838"/>
    <w:rsid w:val="796B11C3"/>
    <w:rsid w:val="79741AD3"/>
    <w:rsid w:val="797D10DD"/>
    <w:rsid w:val="798E2128"/>
    <w:rsid w:val="79E93803"/>
    <w:rsid w:val="7A03263B"/>
    <w:rsid w:val="7A05440D"/>
    <w:rsid w:val="7A4D3D91"/>
    <w:rsid w:val="7A8552D9"/>
    <w:rsid w:val="7AA50962"/>
    <w:rsid w:val="7ABE07EB"/>
    <w:rsid w:val="7B2745E3"/>
    <w:rsid w:val="7B362111"/>
    <w:rsid w:val="7B4E023F"/>
    <w:rsid w:val="7B6106CC"/>
    <w:rsid w:val="7BB96F35"/>
    <w:rsid w:val="7BFE67EC"/>
    <w:rsid w:val="7C6E053C"/>
    <w:rsid w:val="7DD2457A"/>
    <w:rsid w:val="7E0E55E6"/>
    <w:rsid w:val="7E0F4B6D"/>
    <w:rsid w:val="7E3314F0"/>
    <w:rsid w:val="7F107805"/>
    <w:rsid w:val="7F201A75"/>
    <w:rsid w:val="7F596D35"/>
    <w:rsid w:val="7FA51F7A"/>
    <w:rsid w:val="7FD12D6F"/>
    <w:rsid w:val="9E961139"/>
    <w:rsid w:val="A3FE320A"/>
    <w:rsid w:val="B7FF6DE3"/>
    <w:rsid w:val="BFDCABA7"/>
    <w:rsid w:val="EDE67D7E"/>
    <w:rsid w:val="EEFF67AF"/>
    <w:rsid w:val="FBFBB688"/>
    <w:rsid w:val="FFB5AA42"/>
    <w:rsid w:val="FFE1B3DF"/>
    <w:rsid w:val="FFFF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Plain Text"/>
    <w:basedOn w:val="1"/>
    <w:link w:val="13"/>
    <w:qFormat/>
    <w:uiPriority w:val="0"/>
    <w:pPr>
      <w:spacing w:line="360" w:lineRule="auto"/>
      <w:ind w:firstLine="480" w:firstLineChars="200"/>
    </w:pPr>
    <w:rPr>
      <w:rFonts w:ascii="仿宋_GB2312" w:hAnsi="Times New Roman" w:eastAsia="宋体" w:cs="Times New Roman"/>
      <w:sz w:val="24"/>
      <w:szCs w:val="20"/>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unhideWhenUsed/>
    <w:qFormat/>
    <w:uiPriority w:val="99"/>
    <w:pPr>
      <w:snapToGrid w:val="0"/>
      <w:jc w:val="left"/>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纯文本 字符"/>
    <w:basedOn w:val="10"/>
    <w:link w:val="3"/>
    <w:qFormat/>
    <w:uiPriority w:val="0"/>
    <w:rPr>
      <w:rFonts w:ascii="仿宋_GB2312" w:hAnsi="Times New Roman" w:eastAsia="宋体" w:cs="Times New Roman"/>
      <w:sz w:val="24"/>
      <w:szCs w:val="20"/>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customStyle="1" w:styleId="16">
    <w:name w:val="_Style 8"/>
    <w:basedOn w:val="1"/>
    <w:next w:val="1"/>
    <w:qFormat/>
    <w:uiPriority w:val="0"/>
    <w:pPr>
      <w:spacing w:line="360" w:lineRule="auto"/>
      <w:ind w:firstLine="480" w:firstLineChars="200"/>
    </w:pPr>
    <w:rPr>
      <w:rFonts w:ascii="仿宋_GB2312"/>
      <w:sz w:val="24"/>
    </w:rPr>
  </w:style>
  <w:style w:type="paragraph" w:customStyle="1" w:styleId="17">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6475</Words>
  <Characters>7838</Characters>
  <Lines>35</Lines>
  <Paragraphs>9</Paragraphs>
  <TotalTime>28</TotalTime>
  <ScaleCrop>false</ScaleCrop>
  <LinksUpToDate>false</LinksUpToDate>
  <CharactersWithSpaces>7996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2020-04-03T03:13:00Z</dcterms:created>
  <dc:creator>lenovo</dc:creator>
  <cp:lastModifiedBy>surface</cp:lastModifiedBy>
  <dcterms:modified xsi:type="dcterms:W3CDTF">2025-12-25T15:02:00Z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07E86B274A064E2CAB93A0DB0F802CAA_13</vt:lpwstr>
  </property>
  <property fmtid="{D5CDD505-2E9C-101B-9397-08002B2CF9AE}" pid="4" name="KSOTemplateDocerSaveRecord">
    <vt:lpwstr>eyJoZGlkIjoiMmU1MjQwMjY0ZjRhMjhkMTdkNTE0OTM2ZjFlMzhmMTIiLCJ1c2VySWQiOiIyODY3MDU0MzUifQ==</vt:lpwstr>
  </property>
</Properties>
</file>