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r>
        <w:rPr>
          <w:rFonts w:hint="eastAsia" w:eastAsia="宋体"/>
          <w:b/>
          <w:lang w:eastAsia="zh-CN"/>
        </w:rPr>
        <w:drawing>
          <wp:inline distT="0" distB="0" distL="114300" distR="114300">
            <wp:extent cx="1726565" cy="1383030"/>
            <wp:effectExtent l="0" t="0" r="6985" b="762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
                    <pic:cNvPicPr>
                      <a:picLocks noChangeAspect="1"/>
                    </pic:cNvPicPr>
                  </pic:nvPicPr>
                  <pic:blipFill>
                    <a:blip r:embed="rId4"/>
                    <a:stretch>
                      <a:fillRect/>
                    </a:stretch>
                  </pic:blipFill>
                  <pic:spPr>
                    <a:xfrm>
                      <a:off x="0" y="0"/>
                      <a:ext cx="1726565" cy="1383030"/>
                    </a:xfrm>
                    <a:prstGeom prst="rect">
                      <a:avLst/>
                    </a:prstGeom>
                  </pic:spPr>
                </pic:pic>
              </a:graphicData>
            </a:graphic>
          </wp:inline>
        </w:drawing>
      </w:r>
    </w:p>
    <w:p>
      <w:pPr>
        <w:widowControl/>
        <w:jc w:val="center"/>
        <w:rPr>
          <w:rStyle w:val="7"/>
          <w:rFonts w:hint="eastAsia" w:ascii="华文中宋" w:hAnsi="华文中宋" w:eastAsia="华文中宋" w:cs="PingFangTC-light"/>
          <w:color w:val="7B0C00"/>
          <w:spacing w:val="8"/>
          <w:kern w:val="0"/>
          <w:sz w:val="30"/>
          <w:szCs w:val="30"/>
          <w:shd w:val="clear" w:color="auto" w:fill="FFFFFF"/>
          <w:lang w:bidi="ar"/>
        </w:rPr>
      </w:pPr>
      <w:r>
        <w:rPr>
          <w:rStyle w:val="7"/>
          <w:rFonts w:hint="eastAsia" w:ascii="华文中宋" w:hAnsi="华文中宋" w:eastAsia="华文中宋" w:cs="PingFangTC-light"/>
          <w:color w:val="7B0C00"/>
          <w:spacing w:val="8"/>
          <w:kern w:val="0"/>
          <w:sz w:val="30"/>
          <w:szCs w:val="30"/>
          <w:shd w:val="clear" w:color="auto" w:fill="FFFFFF"/>
          <w:lang w:eastAsia="zh-CN" w:bidi="ar"/>
        </w:rPr>
        <w:t>美中国际教育集团</w:t>
      </w:r>
      <w:r>
        <w:rPr>
          <w:rStyle w:val="7"/>
          <w:rFonts w:hint="eastAsia" w:ascii="华文中宋" w:hAnsi="华文中宋" w:eastAsia="华文中宋" w:cs="PingFangTC-light"/>
          <w:color w:val="7B0C00"/>
          <w:spacing w:val="8"/>
          <w:kern w:val="0"/>
          <w:sz w:val="30"/>
          <w:szCs w:val="30"/>
          <w:shd w:val="clear" w:color="auto" w:fill="FFFFFF"/>
          <w:lang w:bidi="ar"/>
        </w:rPr>
        <w:t>招聘</w:t>
      </w:r>
      <w:r>
        <w:rPr>
          <w:rStyle w:val="7"/>
          <w:rFonts w:hint="eastAsia" w:ascii="华文中宋" w:hAnsi="华文中宋" w:eastAsia="华文中宋" w:cs="PingFangTC-light"/>
          <w:color w:val="7B0C00"/>
          <w:spacing w:val="8"/>
          <w:kern w:val="0"/>
          <w:sz w:val="30"/>
          <w:szCs w:val="30"/>
          <w:shd w:val="clear" w:color="auto" w:fill="FFFFFF"/>
          <w:lang w:eastAsia="zh-CN" w:bidi="ar"/>
        </w:rPr>
        <w:t>简章</w:t>
      </w:r>
      <w:r>
        <w:rPr>
          <w:rStyle w:val="7"/>
          <w:rFonts w:hint="eastAsia" w:ascii="华文中宋" w:hAnsi="华文中宋" w:eastAsia="华文中宋" w:cs="PingFangTC-light"/>
          <w:color w:val="7B0C00"/>
          <w:spacing w:val="8"/>
          <w:kern w:val="0"/>
          <w:sz w:val="30"/>
          <w:szCs w:val="30"/>
          <w:shd w:val="clear" w:color="auto" w:fill="FFFFFF"/>
          <w:lang w:bidi="ar"/>
        </w:rPr>
        <w:t xml:space="preserve"> </w:t>
      </w:r>
    </w:p>
    <w:p>
      <w:pPr>
        <w:widowControl/>
        <w:jc w:val="center"/>
        <w:rPr>
          <w:rStyle w:val="7"/>
          <w:rFonts w:ascii="华文中宋" w:hAnsi="华文中宋" w:eastAsia="华文中宋" w:cs="PingFangTC-light"/>
          <w:color w:val="7B0C00"/>
          <w:spacing w:val="8"/>
          <w:kern w:val="0"/>
          <w:sz w:val="24"/>
          <w:szCs w:val="24"/>
          <w:shd w:val="clear" w:color="auto" w:fill="FFFFFF"/>
          <w:lang w:bidi="ar"/>
        </w:rPr>
      </w:pPr>
      <w:r>
        <w:rPr>
          <w:rStyle w:val="7"/>
          <w:rFonts w:hint="eastAsia" w:ascii="华文中宋" w:hAnsi="华文中宋" w:eastAsia="华文中宋" w:cs="PingFangTC-light"/>
          <w:color w:val="7B0C00"/>
          <w:spacing w:val="8"/>
          <w:kern w:val="0"/>
          <w:sz w:val="24"/>
          <w:szCs w:val="24"/>
          <w:shd w:val="clear" w:color="auto" w:fill="FFFFFF"/>
          <w:lang w:bidi="ar"/>
        </w:rPr>
        <w:t xml:space="preserve"> </w:t>
      </w:r>
      <w:r>
        <w:rPr>
          <w:rStyle w:val="7"/>
          <w:rFonts w:hint="eastAsia" w:ascii="华文中宋" w:hAnsi="华文中宋" w:eastAsia="华文中宋" w:cs="PingFangTC-light"/>
          <w:color w:val="7B0C00"/>
          <w:spacing w:val="8"/>
          <w:kern w:val="0"/>
          <w:sz w:val="24"/>
          <w:szCs w:val="24"/>
          <w:shd w:val="clear" w:color="auto" w:fill="FFFFFF"/>
          <w:lang w:eastAsia="zh-CN" w:bidi="ar"/>
        </w:rPr>
        <w:t>寄托梦想</w:t>
      </w:r>
      <w:r>
        <w:rPr>
          <w:rStyle w:val="7"/>
          <w:rFonts w:hint="eastAsia" w:ascii="华文中宋" w:hAnsi="华文中宋" w:eastAsia="华文中宋" w:cs="PingFangTC-light"/>
          <w:color w:val="7B0C00"/>
          <w:spacing w:val="8"/>
          <w:kern w:val="0"/>
          <w:sz w:val="24"/>
          <w:szCs w:val="24"/>
          <w:shd w:val="clear" w:color="auto" w:fill="FFFFFF"/>
          <w:lang w:val="en-US" w:eastAsia="zh-CN" w:bidi="ar"/>
        </w:rPr>
        <w:t xml:space="preserve"> 飞跃成功</w:t>
      </w:r>
      <w:r>
        <w:rPr>
          <w:rStyle w:val="7"/>
          <w:rFonts w:hint="eastAsia" w:ascii="华文中宋" w:hAnsi="华文中宋" w:eastAsia="华文中宋" w:cs="宋体"/>
          <w:color w:val="7B0C00"/>
          <w:spacing w:val="8"/>
          <w:kern w:val="0"/>
          <w:sz w:val="24"/>
          <w:szCs w:val="24"/>
          <w:shd w:val="clear" w:color="auto" w:fill="FFFFFF"/>
          <w:lang w:bidi="ar"/>
        </w:rPr>
        <w:t xml:space="preserve"> </w:t>
      </w:r>
    </w:p>
    <w:p>
      <w:pPr>
        <w:rPr>
          <w:rFonts w:ascii="华文中宋" w:hAnsi="华文中宋" w:eastAsia="华文中宋"/>
          <w:sz w:val="24"/>
          <w:szCs w:val="24"/>
        </w:rPr>
      </w:pPr>
    </w:p>
    <w:p>
      <w:pPr>
        <w:jc w:val="left"/>
        <w:rPr>
          <w:rFonts w:ascii="华文中宋" w:hAnsi="华文中宋" w:eastAsia="华文中宋"/>
          <w:sz w:val="24"/>
          <w:szCs w:val="24"/>
        </w:rPr>
      </w:pPr>
    </w:p>
    <w:p>
      <w:pPr>
        <w:widowControl/>
        <w:jc w:val="center"/>
        <w:rPr>
          <w:rStyle w:val="7"/>
          <w:rFonts w:ascii="华文中宋" w:hAnsi="华文中宋" w:eastAsia="华文中宋" w:cs="PingFangTC-light"/>
          <w:color w:val="7B0C00"/>
          <w:spacing w:val="8"/>
          <w:kern w:val="0"/>
          <w:sz w:val="24"/>
          <w:szCs w:val="24"/>
          <w:shd w:val="clear" w:color="auto" w:fill="FFFFFF"/>
          <w:lang w:bidi="ar"/>
        </w:rPr>
      </w:pPr>
      <w:r>
        <w:rPr>
          <w:rStyle w:val="7"/>
          <w:rFonts w:hint="eastAsia" w:ascii="华文中宋" w:hAnsi="华文中宋" w:eastAsia="华文中宋" w:cs="PingFangTC-light"/>
          <w:color w:val="7B0C00"/>
          <w:spacing w:val="8"/>
          <w:kern w:val="0"/>
          <w:sz w:val="24"/>
          <w:szCs w:val="24"/>
          <w:shd w:val="clear" w:color="auto" w:fill="FFFFFF"/>
          <w:lang w:bidi="ar"/>
        </w:rPr>
        <w:t>“那是教育给我的新世界，那是我生命的无限可能。”</w:t>
      </w:r>
    </w:p>
    <w:p>
      <w:pPr>
        <w:widowControl/>
        <w:jc w:val="center"/>
        <w:rPr>
          <w:rStyle w:val="7"/>
          <w:rFonts w:ascii="华文中宋" w:hAnsi="华文中宋" w:eastAsia="华文中宋" w:cs="PingFangTC-light"/>
          <w:color w:val="7B0C00"/>
          <w:spacing w:val="8"/>
          <w:kern w:val="0"/>
          <w:sz w:val="24"/>
          <w:szCs w:val="24"/>
          <w:shd w:val="clear" w:color="auto" w:fill="FFFFFF"/>
          <w:lang w:bidi="ar"/>
        </w:rPr>
      </w:pPr>
      <w:r>
        <w:rPr>
          <w:rStyle w:val="7"/>
          <w:rFonts w:hint="eastAsia" w:ascii="华文中宋" w:hAnsi="华文中宋" w:eastAsia="华文中宋" w:cs="PingFangTC-light"/>
          <w:color w:val="7B0C00"/>
          <w:spacing w:val="8"/>
          <w:kern w:val="0"/>
          <w:sz w:val="24"/>
          <w:szCs w:val="24"/>
          <w:shd w:val="clear" w:color="auto" w:fill="FFFFFF"/>
          <w:lang w:bidi="ar"/>
        </w:rPr>
        <w:t>《你当像鸟飞向你的山》</w:t>
      </w:r>
    </w:p>
    <w:p>
      <w:pPr>
        <w:widowControl/>
        <w:jc w:val="center"/>
        <w:rPr>
          <w:rStyle w:val="7"/>
          <w:rFonts w:ascii="华文中宋" w:hAnsi="华文中宋" w:eastAsia="华文中宋" w:cs="PingFangTC-light"/>
          <w:color w:val="7B0C00"/>
          <w:spacing w:val="8"/>
          <w:kern w:val="0"/>
          <w:sz w:val="24"/>
          <w:szCs w:val="24"/>
          <w:shd w:val="clear" w:color="auto" w:fill="FFFFFF"/>
          <w:lang w:bidi="ar"/>
        </w:rPr>
      </w:pPr>
    </w:p>
    <w:p>
      <w:pPr>
        <w:rPr>
          <w:rFonts w:ascii="华文中宋" w:hAnsi="华文中宋" w:eastAsia="华文中宋"/>
          <w:b/>
          <w:bCs/>
          <w:szCs w:val="24"/>
        </w:rPr>
      </w:pPr>
      <w:r>
        <w:rPr>
          <w:rFonts w:ascii="华文中宋" w:hAnsi="华文中宋" w:eastAsia="华文中宋"/>
          <w:b/>
          <w:bCs/>
          <w:szCs w:val="24"/>
        </w:rPr>
        <w:t xml:space="preserve">Positive Expectations </w:t>
      </w:r>
    </w:p>
    <w:p>
      <w:pPr>
        <w:rPr>
          <w:rFonts w:hint="eastAsia" w:ascii="华文中宋" w:hAnsi="华文中宋" w:eastAsia="华文中宋"/>
          <w:szCs w:val="24"/>
        </w:rPr>
      </w:pPr>
      <w:r>
        <w:rPr>
          <w:rFonts w:hint="eastAsia" w:ascii="华文中宋" w:hAnsi="华文中宋" w:eastAsia="华文中宋"/>
          <w:szCs w:val="24"/>
        </w:rPr>
        <w:t xml:space="preserve">罗森塔尔效应 </w:t>
      </w:r>
    </w:p>
    <w:p>
      <w:pPr>
        <w:rPr>
          <w:rFonts w:ascii="华文中宋" w:hAnsi="华文中宋" w:eastAsia="华文中宋"/>
          <w:szCs w:val="24"/>
        </w:rPr>
      </w:pPr>
    </w:p>
    <w:p>
      <w:pPr>
        <w:rPr>
          <w:rFonts w:ascii="华文中宋" w:hAnsi="华文中宋" w:eastAsia="华文中宋"/>
          <w:szCs w:val="24"/>
        </w:rPr>
      </w:pPr>
      <w:r>
        <w:rPr>
          <w:rFonts w:hint="eastAsia" w:ascii="华文中宋" w:hAnsi="华文中宋" w:eastAsia="华文中宋"/>
          <w:szCs w:val="24"/>
        </w:rPr>
        <w:t>美国心理学家罗森塔尔考查某校，随意从每班抽</w:t>
      </w:r>
      <w:r>
        <w:rPr>
          <w:rFonts w:ascii="华文中宋" w:hAnsi="华文中宋" w:eastAsia="华文中宋"/>
          <w:szCs w:val="24"/>
        </w:rPr>
        <w:t>3名学生共18人写在一张表格上，交给校长，极为认真地说：“这18名学生经过科学测定，全都是智商型人才。”</w:t>
      </w:r>
    </w:p>
    <w:p>
      <w:pPr>
        <w:rPr>
          <w:rFonts w:ascii="华文中宋" w:hAnsi="华文中宋" w:eastAsia="华文中宋"/>
          <w:szCs w:val="24"/>
        </w:rPr>
      </w:pPr>
    </w:p>
    <w:p>
      <w:pPr>
        <w:rPr>
          <w:rFonts w:ascii="华文中宋" w:hAnsi="华文中宋" w:eastAsia="华文中宋"/>
          <w:szCs w:val="24"/>
        </w:rPr>
      </w:pPr>
      <w:r>
        <w:rPr>
          <w:rFonts w:ascii="华文中宋" w:hAnsi="华文中宋" w:eastAsia="华文中宋"/>
          <w:szCs w:val="24"/>
        </w:rPr>
        <w:t>事过半年，罗森又来到该校，发现这18名学生的确超过一般，长进很大，再后来这18人全都在不同的岗位上干出了非凡的成绩。</w:t>
      </w:r>
    </w:p>
    <w:p>
      <w:pPr>
        <w:rPr>
          <w:rFonts w:hint="eastAsia" w:ascii="华文中宋" w:hAnsi="华文中宋" w:eastAsia="华文中宋"/>
          <w:szCs w:val="24"/>
        </w:rPr>
      </w:pPr>
    </w:p>
    <w:p>
      <w:pPr>
        <w:rPr>
          <w:rFonts w:ascii="华文中宋" w:hAnsi="华文中宋" w:eastAsia="华文中宋"/>
          <w:szCs w:val="24"/>
        </w:rPr>
      </w:pPr>
      <w:r>
        <w:rPr>
          <w:rFonts w:hint="eastAsia" w:ascii="华文中宋" w:hAnsi="华文中宋" w:eastAsia="华文中宋"/>
          <w:szCs w:val="24"/>
        </w:rPr>
        <w:t>在这一点上，中外教师达成了共识，但是“若想真明白，真得好几年”。多少辛酸泪才能灌溉出老师们强大的内心和坚定的正面期待。</w:t>
      </w:r>
    </w:p>
    <w:p>
      <w:pPr>
        <w:rPr>
          <w:rFonts w:hint="eastAsia" w:ascii="华文中宋" w:hAnsi="华文中宋" w:eastAsia="华文中宋"/>
          <w:szCs w:val="24"/>
        </w:rPr>
      </w:pPr>
    </w:p>
    <w:p>
      <w:pPr>
        <w:rPr>
          <w:rFonts w:ascii="华文中宋" w:hAnsi="华文中宋" w:eastAsia="华文中宋"/>
          <w:szCs w:val="24"/>
        </w:rPr>
      </w:pPr>
      <w:r>
        <w:rPr>
          <w:rFonts w:hint="eastAsia" w:ascii="华文中宋" w:hAnsi="华文中宋" w:eastAsia="华文中宋"/>
          <w:szCs w:val="24"/>
        </w:rPr>
        <w:t>从人类演化看，任何人都有争取成功的内在动因和潜力。人生的成长，是一条漫长且充满一路惊喜的征程。教育是“爱”与“智慧”的融合，教育是持续自我创造的过程。教师，家长</w:t>
      </w:r>
      <w:r>
        <w:rPr>
          <w:rFonts w:ascii="华文中宋" w:hAnsi="华文中宋" w:eastAsia="华文中宋"/>
          <w:szCs w:val="24"/>
        </w:rPr>
        <w:t>,和学生对自己的积极期待态度，对学生在学校表现和未来生活都极为重要</w:t>
      </w:r>
      <w:r>
        <w:rPr>
          <w:rFonts w:hint="eastAsia" w:ascii="华文中宋" w:hAnsi="华文中宋" w:eastAsia="华文中宋"/>
          <w:szCs w:val="24"/>
        </w:rPr>
        <w:t>。</w:t>
      </w:r>
      <w:r>
        <w:rPr>
          <w:rFonts w:ascii="华文中宋" w:hAnsi="华文中宋" w:eastAsia="华文中宋"/>
          <w:szCs w:val="24"/>
        </w:rPr>
        <w:t xml:space="preserve"> </w:t>
      </w:r>
      <w:r>
        <w:rPr>
          <w:rFonts w:hint="eastAsia" w:ascii="华文中宋" w:hAnsi="华文中宋" w:eastAsia="华文中宋"/>
          <w:szCs w:val="24"/>
        </w:rPr>
        <w:t>教师应当以更高热情鼓励和帮助学生完善学习过程，提升学习成果，结果是，学生和教师都会取得长足的进步。</w:t>
      </w:r>
    </w:p>
    <w:p>
      <w:pPr>
        <w:rPr>
          <w:rFonts w:ascii="华文中宋" w:hAnsi="华文中宋" w:eastAsia="华文中宋"/>
          <w:sz w:val="24"/>
          <w:szCs w:val="24"/>
        </w:rPr>
      </w:pPr>
    </w:p>
    <w:p>
      <w:pPr>
        <w:rPr>
          <w:rFonts w:ascii="华文中宋" w:hAnsi="华文中宋" w:eastAsia="华文中宋"/>
          <w:b/>
          <w:bCs/>
          <w:szCs w:val="24"/>
        </w:rPr>
      </w:pPr>
      <w:r>
        <w:rPr>
          <w:rFonts w:ascii="华文中宋" w:hAnsi="华文中宋" w:eastAsia="华文中宋"/>
          <w:b/>
          <w:bCs/>
          <w:szCs w:val="24"/>
        </w:rPr>
        <w:t xml:space="preserve">Classroom Management </w:t>
      </w:r>
    </w:p>
    <w:p>
      <w:pPr>
        <w:rPr>
          <w:rFonts w:ascii="华文中宋" w:hAnsi="华文中宋" w:eastAsia="华文中宋"/>
          <w:szCs w:val="24"/>
        </w:rPr>
      </w:pPr>
      <w:r>
        <w:rPr>
          <w:rFonts w:hint="eastAsia" w:ascii="华文中宋" w:hAnsi="华文中宋" w:eastAsia="华文中宋"/>
          <w:szCs w:val="24"/>
        </w:rPr>
        <w:t>“学生要一个安全的，可预见的，有助其成长的环境。”</w:t>
      </w:r>
    </w:p>
    <w:p>
      <w:pPr>
        <w:rPr>
          <w:rFonts w:ascii="华文中宋" w:hAnsi="华文中宋" w:eastAsia="华文中宋"/>
          <w:szCs w:val="24"/>
        </w:rPr>
      </w:pPr>
    </w:p>
    <w:p>
      <w:pPr>
        <w:rPr>
          <w:rFonts w:ascii="华文中宋" w:hAnsi="华文中宋" w:eastAsia="华文中宋"/>
          <w:szCs w:val="24"/>
        </w:rPr>
      </w:pPr>
      <w:r>
        <w:rPr>
          <w:rFonts w:hint="eastAsia" w:ascii="华文中宋" w:hAnsi="华文中宋" w:eastAsia="华文中宋"/>
          <w:szCs w:val="24"/>
        </w:rPr>
        <w:t>“课堂实践与常规必须是可预测的，有持续性的”（</w:t>
      </w:r>
      <w:r>
        <w:rPr>
          <w:rFonts w:ascii="华文中宋" w:hAnsi="华文中宋" w:eastAsia="华文中宋"/>
          <w:szCs w:val="24"/>
        </w:rPr>
        <w:t>Classroom practices and procedures must be predictable and consistent）。</w:t>
      </w:r>
    </w:p>
    <w:p>
      <w:pPr>
        <w:rPr>
          <w:rFonts w:ascii="华文中宋" w:hAnsi="华文中宋" w:eastAsia="华文中宋"/>
          <w:szCs w:val="24"/>
        </w:rPr>
      </w:pPr>
    </w:p>
    <w:p>
      <w:pPr>
        <w:rPr>
          <w:rFonts w:ascii="华文中宋" w:hAnsi="华文中宋" w:eastAsia="华文中宋"/>
          <w:szCs w:val="24"/>
        </w:rPr>
      </w:pPr>
      <w:r>
        <w:rPr>
          <w:rFonts w:ascii="华文中宋" w:hAnsi="华文中宋" w:eastAsia="华文中宋"/>
          <w:szCs w:val="24"/>
        </w:rPr>
        <w:t>学生在可预见的学习环境中能有更多的学习自主权，从而获得更长足的进步。这也是为什么老师</w:t>
      </w:r>
      <w:r>
        <w:rPr>
          <w:rFonts w:hint="eastAsia" w:ascii="华文中宋" w:hAnsi="华文中宋" w:eastAsia="华文中宋"/>
          <w:szCs w:val="24"/>
        </w:rPr>
        <w:t>需要</w:t>
      </w:r>
      <w:r>
        <w:rPr>
          <w:rFonts w:ascii="华文中宋" w:hAnsi="华文中宋" w:eastAsia="华文中宋"/>
          <w:szCs w:val="24"/>
        </w:rPr>
        <w:t>把这一天的学习目标和流程写在白板上，供学生参考。而每天遵循课堂常规所养成的习惯也将利于形成这样的环境。</w:t>
      </w:r>
    </w:p>
    <w:p>
      <w:pPr>
        <w:rPr>
          <w:rFonts w:hint="eastAsia" w:ascii="华文中宋" w:hAnsi="华文中宋" w:eastAsia="华文中宋"/>
          <w:szCs w:val="24"/>
        </w:rPr>
      </w:pPr>
    </w:p>
    <w:p>
      <w:pPr>
        <w:rPr>
          <w:rFonts w:ascii="华文中宋" w:hAnsi="华文中宋" w:eastAsia="华文中宋"/>
          <w:szCs w:val="24"/>
        </w:rPr>
      </w:pPr>
      <w:r>
        <w:rPr>
          <w:rFonts w:hint="eastAsia" w:ascii="华文中宋" w:hAnsi="华文中宋" w:eastAsia="华文中宋"/>
          <w:szCs w:val="24"/>
        </w:rPr>
        <w:t>“（在充满竞争的世界经济中，我们的学生必须要准备就绪。）我们通过示范什么是准备就绪来教准备就绪：在我们的工作中，在我们的教室环境里，在我们自身。”</w:t>
      </w:r>
    </w:p>
    <w:p>
      <w:pPr>
        <w:rPr>
          <w:rFonts w:hint="eastAsia" w:ascii="华文中宋" w:hAnsi="华文中宋" w:eastAsia="华文中宋"/>
          <w:szCs w:val="24"/>
        </w:rPr>
      </w:pPr>
    </w:p>
    <w:p>
      <w:pPr>
        <w:rPr>
          <w:rFonts w:ascii="华文中宋" w:hAnsi="华文中宋" w:eastAsia="华文中宋"/>
          <w:szCs w:val="24"/>
        </w:rPr>
      </w:pPr>
      <w:r>
        <w:rPr>
          <w:rFonts w:ascii="华文中宋" w:hAnsi="华文中宋" w:eastAsia="华文中宋"/>
          <w:szCs w:val="24"/>
        </w:rPr>
        <w:t>Ready to learn，回归到日常的教室里，其现实意义就是如果老师明白背后更高的用意，便可以更有目的性地去做好与教好一些看似琐碎但重要的“小事”：比如老师应备课充分，学生上课前把需要用到的课本和学习用品都准备好，并有随时可以投入学习的心态等等。</w:t>
      </w:r>
    </w:p>
    <w:p>
      <w:pPr>
        <w:rPr>
          <w:rFonts w:ascii="华文中宋" w:hAnsi="华文中宋" w:eastAsia="华文中宋"/>
          <w:szCs w:val="24"/>
        </w:rPr>
      </w:pPr>
    </w:p>
    <w:p>
      <w:pPr>
        <w:rPr>
          <w:rFonts w:ascii="华文中宋" w:hAnsi="华文中宋" w:eastAsia="华文中宋"/>
          <w:b/>
          <w:szCs w:val="24"/>
        </w:rPr>
      </w:pPr>
      <w:r>
        <w:rPr>
          <w:rFonts w:ascii="华文中宋" w:hAnsi="华文中宋" w:eastAsia="华文中宋"/>
          <w:b/>
          <w:szCs w:val="24"/>
        </w:rPr>
        <w:t xml:space="preserve">Lesson Mastery </w:t>
      </w:r>
    </w:p>
    <w:p>
      <w:pPr>
        <w:rPr>
          <w:rFonts w:ascii="华文中宋" w:hAnsi="华文中宋" w:eastAsia="华文中宋"/>
          <w:szCs w:val="24"/>
        </w:rPr>
      </w:pPr>
      <w:r>
        <w:rPr>
          <w:rFonts w:hint="eastAsia" w:ascii="华文中宋" w:hAnsi="华文中宋" w:eastAsia="华文中宋"/>
          <w:szCs w:val="24"/>
        </w:rPr>
        <w:t>“一名老师依赖于教材，可见其无法把课程，教育目的，以及学生学习相关的实践与过程的动态本质给概念化。”教材不能与课程划等号（</w:t>
      </w:r>
      <w:r>
        <w:rPr>
          <w:rFonts w:ascii="华文中宋" w:hAnsi="华文中宋" w:eastAsia="华文中宋"/>
          <w:szCs w:val="24"/>
        </w:rPr>
        <w:t>"The textbook is not the curriculum."）。设计课程时应更多考虑学生需要循序渐进地掌握哪些知识，多问自己几个问题，而非关注上课时讲了多少章节或包括了多少页。</w:t>
      </w:r>
    </w:p>
    <w:p>
      <w:pPr>
        <w:rPr>
          <w:rFonts w:ascii="华文中宋" w:hAnsi="华文中宋" w:eastAsia="华文中宋"/>
          <w:szCs w:val="24"/>
        </w:rPr>
      </w:pPr>
    </w:p>
    <w:p>
      <w:pPr>
        <w:rPr>
          <w:rFonts w:ascii="华文中宋" w:hAnsi="华文中宋" w:eastAsia="华文中宋"/>
          <w:b/>
          <w:szCs w:val="24"/>
        </w:rPr>
      </w:pPr>
      <w:r>
        <w:rPr>
          <w:rFonts w:hint="eastAsia" w:ascii="华文中宋" w:hAnsi="华文中宋" w:eastAsia="华文中宋"/>
          <w:b/>
          <w:szCs w:val="24"/>
        </w:rPr>
        <w:t>C</w:t>
      </w:r>
      <w:r>
        <w:rPr>
          <w:rFonts w:ascii="华文中宋" w:hAnsi="华文中宋" w:eastAsia="华文中宋"/>
          <w:b/>
          <w:szCs w:val="24"/>
        </w:rPr>
        <w:t xml:space="preserve">areer Planning </w:t>
      </w:r>
    </w:p>
    <w:p>
      <w:pPr>
        <w:rPr>
          <w:rFonts w:ascii="华文中宋" w:hAnsi="华文中宋" w:eastAsia="华文中宋"/>
          <w:szCs w:val="24"/>
        </w:rPr>
      </w:pPr>
      <w:r>
        <w:rPr>
          <w:rFonts w:hint="eastAsia" w:ascii="华文中宋" w:hAnsi="华文中宋" w:eastAsia="华文中宋"/>
          <w:szCs w:val="24"/>
        </w:rPr>
        <w:t>职业的顶层结构是通过“知彼”而后“知己”。</w:t>
      </w:r>
    </w:p>
    <w:p>
      <w:pPr>
        <w:rPr>
          <w:rFonts w:ascii="华文中宋" w:hAnsi="华文中宋" w:eastAsia="华文中宋"/>
          <w:szCs w:val="24"/>
        </w:rPr>
      </w:pPr>
      <w:r>
        <w:rPr>
          <w:rFonts w:hint="eastAsia" w:ascii="华文中宋" w:hAnsi="华文中宋" w:eastAsia="华文中宋"/>
          <w:szCs w:val="24"/>
        </w:rPr>
        <w:t>“知己”就是自我认识，职业生涯规划的第一步——</w:t>
      </w:r>
    </w:p>
    <w:p>
      <w:pPr>
        <w:rPr>
          <w:rFonts w:ascii="华文中宋" w:hAnsi="华文中宋" w:eastAsia="华文中宋"/>
          <w:szCs w:val="24"/>
        </w:rPr>
      </w:pPr>
      <w:r>
        <w:rPr>
          <w:rFonts w:hint="eastAsia" w:ascii="华文中宋" w:hAnsi="华文中宋" w:eastAsia="华文中宋"/>
          <w:szCs w:val="24"/>
        </w:rPr>
        <w:t>全面的认识自我，认识自己的兴趣、性格、能力、价值观</w:t>
      </w:r>
    </w:p>
    <w:p>
      <w:pPr>
        <w:rPr>
          <w:rFonts w:ascii="华文中宋" w:hAnsi="华文中宋" w:eastAsia="华文中宋"/>
          <w:szCs w:val="24"/>
        </w:rPr>
      </w:pPr>
      <w:r>
        <w:rPr>
          <w:rFonts w:hint="eastAsia" w:ascii="华文中宋" w:hAnsi="华文中宋" w:eastAsia="华文中宋"/>
          <w:szCs w:val="24"/>
        </w:rPr>
        <w:t>以兴趣为导向的职业规划最适合个人发展。</w:t>
      </w:r>
    </w:p>
    <w:p>
      <w:pPr>
        <w:rPr>
          <w:rFonts w:ascii="华文中宋" w:hAnsi="华文中宋" w:eastAsia="华文中宋"/>
          <w:szCs w:val="24"/>
        </w:rPr>
      </w:pPr>
      <w:r>
        <w:rPr>
          <w:rFonts w:hint="eastAsia" w:ascii="华文中宋" w:hAnsi="华文中宋" w:eastAsia="华文中宋"/>
          <w:szCs w:val="24"/>
        </w:rPr>
        <w:t>教师的职业发展应该受到重视。如果一个老师从入职开始就只是甘于做一个被动型的生存教师——我做这份工作就是养活自己而已，那么他很难成为一名卓越的教师。而只有卓越教师，才能获得最大的职业成就感和幸福感。</w:t>
      </w:r>
    </w:p>
    <w:p>
      <w:pPr>
        <w:rPr>
          <w:rFonts w:ascii="华文中宋" w:hAnsi="华文中宋" w:eastAsia="华文中宋"/>
          <w:szCs w:val="24"/>
        </w:rPr>
      </w:pPr>
    </w:p>
    <w:p>
      <w:pPr>
        <w:rPr>
          <w:rFonts w:ascii="华文中宋" w:hAnsi="华文中宋" w:eastAsia="华文中宋"/>
          <w:szCs w:val="24"/>
        </w:rPr>
      </w:pPr>
      <w:r>
        <w:rPr>
          <w:rFonts w:hint="eastAsia" w:ascii="华文中宋" w:hAnsi="华文中宋" w:eastAsia="华文中宋"/>
          <w:szCs w:val="24"/>
        </w:rPr>
        <w:t>教师只有再度成为学生，学习、工作、钻研，不断激活鲜活力、内驱力，最大限度开发学习活力和研究潜力，才能不断激活自己，与学生对话、为教学服务。</w:t>
      </w:r>
    </w:p>
    <w:p>
      <w:pPr>
        <w:rPr>
          <w:rFonts w:ascii="华文中宋" w:hAnsi="华文中宋" w:eastAsia="华文中宋"/>
          <w:szCs w:val="24"/>
        </w:rPr>
      </w:pPr>
    </w:p>
    <w:p>
      <w:pPr>
        <w:rPr>
          <w:rFonts w:ascii="华文中宋" w:hAnsi="华文中宋" w:eastAsia="华文中宋"/>
          <w:szCs w:val="24"/>
        </w:rPr>
      </w:pPr>
      <w:r>
        <w:rPr>
          <w:rFonts w:hint="eastAsia" w:ascii="华文中宋" w:hAnsi="华文中宋" w:eastAsia="华文中宋"/>
          <w:szCs w:val="24"/>
        </w:rPr>
        <w:t>我们期待来自不同背景、不同文化、不同语言的你，成为我们的一份子，一起发现无限可能，做些了不起的事情。</w:t>
      </w:r>
    </w:p>
    <w:p>
      <w:pPr>
        <w:rPr>
          <w:rFonts w:ascii="华文中宋" w:hAnsi="华文中宋" w:eastAsia="华文中宋"/>
          <w:szCs w:val="24"/>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r>
        <w:rPr>
          <w:rStyle w:val="7"/>
          <w:rFonts w:hint="eastAsia" w:ascii="华文中宋" w:hAnsi="华文中宋" w:eastAsia="华文中宋" w:cs="PingFangTC-light"/>
          <w:color w:val="7B0C00"/>
          <w:spacing w:val="8"/>
          <w:kern w:val="0"/>
          <w:sz w:val="24"/>
          <w:szCs w:val="24"/>
          <w:shd w:val="clear" w:color="auto" w:fill="FFFFFF"/>
          <w:lang w:bidi="ar"/>
        </w:rPr>
        <w:t xml:space="preserve"> </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p>
    <w:p>
      <w:pPr>
        <w:widowControl/>
        <w:jc w:val="center"/>
      </w:pPr>
      <w:r>
        <w:drawing>
          <wp:inline distT="0" distB="0" distL="114300" distR="114300">
            <wp:extent cx="5232400" cy="154305"/>
            <wp:effectExtent l="0" t="0" r="6350" b="1714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5"/>
                    <a:stretch>
                      <a:fillRect/>
                    </a:stretch>
                  </pic:blipFill>
                  <pic:spPr>
                    <a:xfrm>
                      <a:off x="0" y="0"/>
                      <a:ext cx="5232400" cy="154305"/>
                    </a:xfrm>
                    <a:prstGeom prst="rect">
                      <a:avLst/>
                    </a:prstGeom>
                    <a:noFill/>
                    <a:ln>
                      <a:noFill/>
                    </a:ln>
                  </pic:spPr>
                </pic:pic>
              </a:graphicData>
            </a:graphic>
          </wp:inline>
        </w:drawing>
      </w:r>
    </w:p>
    <w:p>
      <w:pPr>
        <w:widowControl/>
        <w:jc w:val="cente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Part I</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r>
        <w:rPr>
          <w:rStyle w:val="7"/>
          <w:rFonts w:hint="eastAsia" w:ascii="华文中宋" w:hAnsi="华文中宋" w:eastAsia="华文中宋" w:cs="PingFangTC-light"/>
          <w:color w:val="7B0C00"/>
          <w:spacing w:val="8"/>
          <w:kern w:val="0"/>
          <w:sz w:val="24"/>
          <w:szCs w:val="24"/>
          <w:shd w:val="clear" w:color="auto" w:fill="FFFFFF"/>
          <w:lang w:bidi="ar"/>
        </w:rPr>
        <w:t>关于美中国际</w:t>
      </w:r>
      <w:r>
        <w:rPr>
          <w:rStyle w:val="7"/>
          <w:rFonts w:hint="eastAsia" w:ascii="华文中宋" w:hAnsi="华文中宋" w:eastAsia="华文中宋" w:cs="PingFangTC-light"/>
          <w:color w:val="7B0C00"/>
          <w:spacing w:val="8"/>
          <w:kern w:val="0"/>
          <w:sz w:val="24"/>
          <w:szCs w:val="24"/>
          <w:shd w:val="clear" w:color="auto" w:fill="FFFFFF"/>
          <w:lang w:eastAsia="zh-CN" w:bidi="ar"/>
        </w:rPr>
        <w:t>教育集团</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About our Group</w:t>
      </w:r>
    </w:p>
    <w:p>
      <w:pPr>
        <w:widowControl/>
        <w:jc w:val="center"/>
        <w:rPr>
          <w:rStyle w:val="7"/>
          <w:rFonts w:hint="default"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r>
        <w:rPr>
          <w:rStyle w:val="7"/>
          <w:rFonts w:hint="eastAsia" w:ascii="华文中宋" w:hAnsi="华文中宋" w:eastAsia="华文中宋" w:cs="PingFangTC-light"/>
          <w:color w:val="7B0C00"/>
          <w:spacing w:val="8"/>
          <w:kern w:val="0"/>
          <w:sz w:val="24"/>
          <w:szCs w:val="24"/>
          <w:shd w:val="clear" w:color="auto" w:fill="FFFFFF"/>
          <w:lang w:bidi="ar"/>
        </w:rPr>
        <w:t>GreatChina International Education-GIE</w:t>
      </w:r>
    </w:p>
    <w:p>
      <w:pPr>
        <w:rPr>
          <w:rFonts w:hint="eastAsia" w:ascii="华文中宋" w:hAnsi="华文中宋" w:eastAsia="华文中宋"/>
          <w:szCs w:val="24"/>
        </w:rPr>
      </w:pPr>
      <w:r>
        <w:rPr>
          <w:rFonts w:hint="eastAsia" w:ascii="华文中宋" w:hAnsi="华文中宋" w:eastAsia="华文中宋"/>
          <w:szCs w:val="24"/>
        </w:rPr>
        <w:t>美中国际-寄托梦想-飞跃成功-做最具全球创新和社会责任的国际教育生态圈企业</w:t>
      </w:r>
    </w:p>
    <w:p>
      <w:pPr>
        <w:rPr>
          <w:rFonts w:hint="eastAsia" w:ascii="华文中宋" w:hAnsi="华文中宋" w:eastAsia="华文中宋"/>
          <w:szCs w:val="24"/>
        </w:rPr>
      </w:pPr>
    </w:p>
    <w:p>
      <w:pPr>
        <w:rPr>
          <w:rFonts w:hint="eastAsia" w:ascii="华文中宋" w:hAnsi="华文中宋" w:eastAsia="华文中宋"/>
          <w:szCs w:val="24"/>
        </w:rPr>
      </w:pPr>
      <w:r>
        <w:rPr>
          <w:rFonts w:hint="eastAsia" w:ascii="华文中宋" w:hAnsi="华文中宋" w:eastAsia="华文中宋"/>
          <w:szCs w:val="24"/>
        </w:rPr>
        <w:t>美中国际是中国十大国际品牌机构，公司启程于1996年。美中国际在美国是经美国联邦政府与州政府批准注册的，并由中国驻美国洛杉矶和休斯敦使馆权威认证的著名国际文教机构；在中国，美中国际经中国教育局、公安部、工商局、民政局、外专局合法注册和资质认证的综合性国际教育文化机构，现是集出国留学、考试培训、国际教育、文教游学、职业指导、投资移民、外籍来华、教育科技八大业务为一体的360°一站式国际教育机构和出国服务平台。</w:t>
      </w:r>
    </w:p>
    <w:p>
      <w:pPr>
        <w:rPr>
          <w:rFonts w:hint="eastAsia" w:ascii="华文中宋" w:hAnsi="华文中宋" w:eastAsia="华文中宋"/>
          <w:szCs w:val="24"/>
        </w:rPr>
      </w:pPr>
    </w:p>
    <w:p>
      <w:pPr>
        <w:rPr>
          <w:rFonts w:hint="eastAsia" w:ascii="华文中宋" w:hAnsi="华文中宋" w:eastAsia="华文中宋"/>
          <w:szCs w:val="24"/>
        </w:rPr>
      </w:pPr>
      <w:r>
        <w:rPr>
          <w:rFonts w:hint="eastAsia" w:ascii="华文中宋" w:hAnsi="华文中宋" w:eastAsia="华文中宋"/>
          <w:szCs w:val="24"/>
        </w:rPr>
        <w:t>美中国际以成都为中国行政运营管理总部，并先后在北京、上海、重庆、广州、昆明、海南、南京成为分公司或办公室与培训中心，以“寄托梦想，飞跃成功”的教育理念在20年中帮助和服务过上万中国家庭和学生学者，并与中国20多个省市的教育部门，留学移民机构和大中院校建立长期友好的合作关系；在国外，我们以美东纽约为中心、以菲尼克斯、达拉斯和洛杉矶为分部为中国学生和家长提供“服务在中国, 关怀到美国”的专业诚信的海外服务，并和美国50个州上千院校以及英澳加新等主流留学目的地的数百所海外学校达成合作伙伴关系。</w:t>
      </w:r>
    </w:p>
    <w:p>
      <w:pPr>
        <w:rPr>
          <w:rFonts w:hint="eastAsia" w:ascii="华文中宋" w:hAnsi="华文中宋" w:eastAsia="华文中宋"/>
          <w:szCs w:val="24"/>
        </w:rPr>
      </w:pP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我们的愿景，使命和价值观</w:t>
      </w:r>
    </w:p>
    <w:p>
      <w:pPr>
        <w:rPr>
          <w:rFonts w:hint="eastAsia" w:ascii="华文中宋" w:hAnsi="华文中宋" w:eastAsia="华文中宋"/>
          <w:szCs w:val="24"/>
        </w:rPr>
      </w:pPr>
      <w:r>
        <w:rPr>
          <w:rFonts w:hint="eastAsia" w:ascii="华文中宋" w:hAnsi="华文中宋" w:eastAsia="华文中宋"/>
          <w:szCs w:val="24"/>
        </w:rPr>
        <w:t>企业</w:t>
      </w:r>
      <w:r>
        <w:rPr>
          <w:rFonts w:hint="eastAsia" w:ascii="华文中宋" w:hAnsi="华文中宋" w:eastAsia="华文中宋"/>
          <w:szCs w:val="24"/>
          <w:lang w:eastAsia="zh-CN"/>
        </w:rPr>
        <w:t>愿景</w:t>
      </w:r>
      <w:r>
        <w:rPr>
          <w:rFonts w:hint="eastAsia" w:ascii="华文中宋" w:hAnsi="华文中宋" w:eastAsia="华文中宋"/>
          <w:szCs w:val="24"/>
        </w:rPr>
        <w:t>：最具全球创新和社会责任的国际教育生态圈</w:t>
      </w:r>
    </w:p>
    <w:p>
      <w:pPr>
        <w:rPr>
          <w:rFonts w:hint="eastAsia" w:ascii="华文中宋" w:hAnsi="华文中宋" w:eastAsia="华文中宋"/>
          <w:szCs w:val="24"/>
        </w:rPr>
      </w:pPr>
      <w:r>
        <w:rPr>
          <w:rFonts w:hint="eastAsia" w:ascii="华文中宋" w:hAnsi="华文中宋" w:eastAsia="华文中宋"/>
          <w:szCs w:val="24"/>
          <w:lang w:eastAsia="zh-CN"/>
        </w:rPr>
        <w:t>企业使命</w:t>
      </w:r>
      <w:r>
        <w:rPr>
          <w:rFonts w:hint="eastAsia" w:ascii="华文中宋" w:hAnsi="华文中宋" w:eastAsia="华文中宋"/>
          <w:szCs w:val="24"/>
        </w:rPr>
        <w:t>：融合中西文化，整合国际教育，聚合全球智慧</w:t>
      </w: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企业价值观：责任诚信，尊重关爱，忠诚敬业，变革创新</w:t>
      </w:r>
    </w:p>
    <w:p>
      <w:pPr>
        <w:rPr>
          <w:rFonts w:hint="eastAsia" w:ascii="华文中宋" w:hAnsi="华文中宋" w:eastAsia="华文中宋"/>
          <w:szCs w:val="24"/>
          <w:lang w:val="en-US" w:eastAsia="zh-CN"/>
        </w:rPr>
      </w:pPr>
    </w:p>
    <w:p>
      <w:pPr>
        <w:widowControl/>
        <w:jc w:val="left"/>
        <w:rPr>
          <w:rStyle w:val="7"/>
          <w:rFonts w:hint="eastAsia" w:ascii="华文中宋" w:hAnsi="华文中宋" w:eastAsia="华文中宋" w:cs="PingFangTC-light"/>
          <w:color w:val="7B0C00"/>
          <w:spacing w:val="8"/>
          <w:kern w:val="0"/>
          <w:sz w:val="24"/>
          <w:szCs w:val="24"/>
          <w:shd w:val="clear" w:color="auto" w:fill="FFFFFF"/>
          <w:lang w:eastAsia="zh-CN" w:bidi="ar"/>
        </w:rPr>
      </w:pPr>
      <w:r>
        <w:rPr>
          <w:rStyle w:val="7"/>
          <w:rFonts w:hint="eastAsia" w:ascii="华文中宋" w:hAnsi="华文中宋" w:eastAsia="华文中宋" w:cs="PingFangTC-light"/>
          <w:color w:val="7B0C00"/>
          <w:spacing w:val="8"/>
          <w:kern w:val="0"/>
          <w:sz w:val="24"/>
          <w:szCs w:val="24"/>
          <w:shd w:val="clear" w:color="auto" w:fill="FFFFFF"/>
          <w:lang w:eastAsia="zh-CN" w:bidi="ar"/>
        </w:rPr>
        <w:drawing>
          <wp:anchor distT="0" distB="0" distL="114300" distR="114300" simplePos="0" relativeHeight="251666432" behindDoc="0" locked="0" layoutInCell="1" allowOverlap="1">
            <wp:simplePos x="0" y="0"/>
            <wp:positionH relativeFrom="column">
              <wp:posOffset>1778000</wp:posOffset>
            </wp:positionH>
            <wp:positionV relativeFrom="paragraph">
              <wp:posOffset>275590</wp:posOffset>
            </wp:positionV>
            <wp:extent cx="1400175" cy="1348740"/>
            <wp:effectExtent l="0" t="0" r="9525" b="3810"/>
            <wp:wrapSquare wrapText="bothSides"/>
            <wp:docPr id="33" name="图片 33" descr="图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徽"/>
                    <pic:cNvPicPr>
                      <a:picLocks noChangeAspect="1"/>
                    </pic:cNvPicPr>
                  </pic:nvPicPr>
                  <pic:blipFill>
                    <a:blip r:embed="rId6"/>
                    <a:stretch>
                      <a:fillRect/>
                    </a:stretch>
                  </pic:blipFill>
                  <pic:spPr>
                    <a:xfrm>
                      <a:off x="0" y="0"/>
                      <a:ext cx="1400175" cy="1348740"/>
                    </a:xfrm>
                    <a:prstGeom prst="rect">
                      <a:avLst/>
                    </a:prstGeom>
                  </pic:spPr>
                </pic:pic>
              </a:graphicData>
            </a:graphic>
          </wp:anchor>
        </w:drawing>
      </w:r>
    </w:p>
    <w:p>
      <w:pPr>
        <w:widowControl/>
        <w:jc w:val="left"/>
        <w:rPr>
          <w:rStyle w:val="7"/>
          <w:rFonts w:hint="eastAsia" w:ascii="华文中宋" w:hAnsi="华文中宋" w:eastAsia="华文中宋" w:cs="PingFangTC-light"/>
          <w:color w:val="7B0C00"/>
          <w:spacing w:val="8"/>
          <w:kern w:val="0"/>
          <w:sz w:val="24"/>
          <w:szCs w:val="24"/>
          <w:shd w:val="clear" w:color="auto" w:fill="FFFFFF"/>
          <w:lang w:eastAsia="zh-CN" w:bidi="ar"/>
        </w:rPr>
      </w:pPr>
    </w:p>
    <w:p>
      <w:pPr>
        <w:widowControl/>
        <w:jc w:val="left"/>
        <w:rPr>
          <w:rStyle w:val="7"/>
          <w:rFonts w:hint="eastAsia" w:ascii="华文中宋" w:hAnsi="华文中宋" w:eastAsia="华文中宋" w:cs="PingFangTC-light"/>
          <w:color w:val="7B0C00"/>
          <w:spacing w:val="8"/>
          <w:kern w:val="0"/>
          <w:sz w:val="24"/>
          <w:szCs w:val="24"/>
          <w:shd w:val="clear" w:color="auto" w:fill="FFFFFF"/>
          <w:lang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r>
        <w:rPr>
          <w:sz w:val="24"/>
        </w:rPr>
        <mc:AlternateContent>
          <mc:Choice Requires="wps">
            <w:drawing>
              <wp:anchor distT="0" distB="0" distL="114300" distR="114300" simplePos="0" relativeHeight="251685888" behindDoc="0" locked="0" layoutInCell="1" allowOverlap="1">
                <wp:simplePos x="0" y="0"/>
                <wp:positionH relativeFrom="column">
                  <wp:posOffset>2599690</wp:posOffset>
                </wp:positionH>
                <wp:positionV relativeFrom="paragraph">
                  <wp:posOffset>383540</wp:posOffset>
                </wp:positionV>
                <wp:extent cx="76200" cy="243205"/>
                <wp:effectExtent l="15240" t="6350" r="22860" b="17145"/>
                <wp:wrapNone/>
                <wp:docPr id="3" name="下箭头 3"/>
                <wp:cNvGraphicFramePr/>
                <a:graphic xmlns:a="http://schemas.openxmlformats.org/drawingml/2006/main">
                  <a:graphicData uri="http://schemas.microsoft.com/office/word/2010/wordprocessingShape">
                    <wps:wsp>
                      <wps:cNvSpPr/>
                      <wps:spPr>
                        <a:xfrm>
                          <a:off x="0" y="0"/>
                          <a:ext cx="76200" cy="24320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4.7pt;margin-top:30.2pt;height:19.15pt;width:6pt;z-index:251685888;v-text-anchor:middle;mso-width-relative:page;mso-height-relative:page;" fillcolor="#C00000" filled="t" stroked="t" coordsize="21600,21600" o:gfxdata="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Plbvv3ZAAAACQEAAA8AAAAAAAAAAQAg&#10;AAAAOAAAAGRycy9kb3ducmV2LnhtbFBLAQIUABQAAAAIAIdO4kA4alpMaQIAAM0EAAAOAAAAAAAA&#10;AAEAIAAAAD4BAABkcnMvZTJvRG9jLnhtbFBLBQYAAAAABgAGAFkBAAAZBgAAAAA=&#10;" adj="18217,5400">
                <v:fill on="t" focussize="0,0"/>
                <v:stroke weight="1pt" color="#2F528F [3204]" miterlimit="8" joinstyle="miter"/>
                <v:imagedata o:title=""/>
                <o:lock v:ext="edit" aspectratio="f"/>
              </v:shape>
            </w:pict>
          </mc:Fallback>
        </mc:AlternateContent>
      </w:r>
      <w:r>
        <w:rPr>
          <w:rStyle w:val="7"/>
          <w:rFonts w:hint="eastAsia" w:ascii="华文中宋" w:hAnsi="华文中宋" w:eastAsia="华文中宋" w:cs="PingFangTC-light"/>
          <w:color w:val="7B0C00"/>
          <w:spacing w:val="8"/>
          <w:kern w:val="0"/>
          <w:sz w:val="24"/>
          <w:szCs w:val="24"/>
          <w:shd w:val="clear" w:color="auto" w:fill="FFFFFF"/>
          <w:lang w:eastAsia="zh-CN" w:bidi="ar"/>
        </w:rPr>
        <w:t>目前我们运作的业务单元</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r>
        <w:rPr>
          <w:rStyle w:val="7"/>
          <w:rFonts w:hint="default" w:ascii="Arial" w:hAnsi="Arial" w:eastAsia="华文中宋" w:cs="Arial"/>
          <w:color w:val="7B0C00"/>
          <w:spacing w:val="8"/>
          <w:kern w:val="0"/>
          <w:sz w:val="24"/>
          <w:szCs w:val="24"/>
          <w:shd w:val="clear" w:color="auto" w:fill="FFFFFF"/>
          <w:lang w:eastAsia="zh-CN" w:bidi="ar"/>
        </w:rPr>
        <w:t>↓</w:t>
      </w:r>
    </w:p>
    <w:p>
      <w:pPr>
        <w:rPr>
          <w:rFonts w:ascii="宋体" w:hAnsi="宋体" w:eastAsia="宋体" w:cs="宋体"/>
          <w:sz w:val="24"/>
          <w:szCs w:val="24"/>
        </w:rPr>
      </w:pPr>
      <w:r>
        <w:drawing>
          <wp:inline distT="0" distB="0" distL="114300" distR="114300">
            <wp:extent cx="5269230" cy="3086100"/>
            <wp:effectExtent l="0" t="0" r="762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7"/>
                    <a:stretch>
                      <a:fillRect/>
                    </a:stretch>
                  </pic:blipFill>
                  <pic:spPr>
                    <a:xfrm>
                      <a:off x="0" y="0"/>
                      <a:ext cx="5269230" cy="3086100"/>
                    </a:xfrm>
                    <a:prstGeom prst="rect">
                      <a:avLst/>
                    </a:prstGeom>
                    <a:noFill/>
                    <a:ln>
                      <a:noFill/>
                    </a:ln>
                  </pic:spPr>
                </pic:pic>
              </a:graphicData>
            </a:graphic>
          </wp:inline>
        </w:drawing>
      </w:r>
    </w:p>
    <w:p>
      <w:pPr>
        <w:rPr>
          <w:rFonts w:ascii="宋体" w:hAnsi="宋体" w:eastAsia="宋体" w:cs="宋体"/>
          <w:sz w:val="24"/>
          <w:szCs w:val="24"/>
        </w:rPr>
      </w:pPr>
      <w:r>
        <w:drawing>
          <wp:anchor distT="0" distB="0" distL="114300" distR="114300" simplePos="0" relativeHeight="251660288" behindDoc="0" locked="0" layoutInCell="1" allowOverlap="1">
            <wp:simplePos x="0" y="0"/>
            <wp:positionH relativeFrom="column">
              <wp:posOffset>360045</wp:posOffset>
            </wp:positionH>
            <wp:positionV relativeFrom="paragraph">
              <wp:posOffset>635</wp:posOffset>
            </wp:positionV>
            <wp:extent cx="4524375" cy="5086350"/>
            <wp:effectExtent l="0" t="0" r="9525" b="0"/>
            <wp:wrapSquare wrapText="bothSides"/>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4524375" cy="5086350"/>
                    </a:xfrm>
                    <a:prstGeom prst="rect">
                      <a:avLst/>
                    </a:prstGeom>
                    <a:noFill/>
                    <a:ln>
                      <a:noFill/>
                    </a:ln>
                  </pic:spPr>
                </pic:pic>
              </a:graphicData>
            </a:graphic>
          </wp:anchor>
        </w:drawing>
      </w:r>
    </w:p>
    <w:p>
      <w:pPr>
        <w:rPr>
          <w:rFonts w:ascii="宋体" w:hAnsi="宋体" w:eastAsia="宋体" w:cs="宋体"/>
          <w:sz w:val="24"/>
          <w:szCs w:val="24"/>
        </w:rPr>
      </w:pPr>
    </w:p>
    <w:p>
      <w:pPr>
        <w:rPr>
          <w:rFonts w:ascii="宋体" w:hAnsi="宋体" w:eastAsia="宋体" w:cs="宋体"/>
          <w:sz w:val="24"/>
          <w:szCs w:val="24"/>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华文中宋" w:hAnsi="华文中宋" w:eastAsia="华文中宋"/>
          <w:szCs w:val="24"/>
          <w:lang w:val="en-US" w:eastAsia="zh-CN"/>
        </w:rPr>
      </w:pPr>
      <w:r>
        <w:drawing>
          <wp:inline distT="0" distB="0" distL="114300" distR="114300">
            <wp:extent cx="5232400" cy="154305"/>
            <wp:effectExtent l="0" t="0" r="6350" b="1714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pic:cNvPicPr>
                  </pic:nvPicPr>
                  <pic:blipFill>
                    <a:blip r:embed="rId5"/>
                    <a:stretch>
                      <a:fillRect/>
                    </a:stretch>
                  </pic:blipFill>
                  <pic:spPr>
                    <a:xfrm>
                      <a:off x="0" y="0"/>
                      <a:ext cx="5232400" cy="154305"/>
                    </a:xfrm>
                    <a:prstGeom prst="rect">
                      <a:avLst/>
                    </a:prstGeom>
                    <a:noFill/>
                    <a:ln>
                      <a:noFill/>
                    </a:ln>
                  </pic:spPr>
                </pic:pic>
              </a:graphicData>
            </a:graphic>
          </wp:inline>
        </w:drawing>
      </w:r>
    </w:p>
    <w:p>
      <w:pPr>
        <w:rPr>
          <w:rFonts w:hint="eastAsia" w:ascii="华文中宋" w:hAnsi="华文中宋" w:eastAsia="华文中宋"/>
          <w:szCs w:val="24"/>
          <w:lang w:val="en-US" w:eastAsia="zh-CN"/>
        </w:rPr>
      </w:pPr>
    </w:p>
    <w:p>
      <w:pPr>
        <w:widowControl/>
        <w:jc w:val="center"/>
        <w:rPr>
          <w:rStyle w:val="7"/>
          <w:rFonts w:hint="eastAsia" w:ascii="华文中宋" w:hAnsi="华文中宋" w:eastAsia="华文中宋" w:cs="华文中宋"/>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 xml:space="preserve">Part </w:t>
      </w:r>
      <w:r>
        <w:rPr>
          <w:rStyle w:val="7"/>
          <w:rFonts w:hint="eastAsia" w:ascii="华文中宋" w:hAnsi="华文中宋" w:eastAsia="华文中宋" w:cs="华文中宋"/>
          <w:color w:val="7B0C00"/>
          <w:spacing w:val="8"/>
          <w:kern w:val="0"/>
          <w:sz w:val="24"/>
          <w:szCs w:val="24"/>
          <w:shd w:val="clear" w:color="auto" w:fill="FFFFFF"/>
          <w:lang w:val="en-US" w:eastAsia="zh-CN" w:bidi="ar"/>
        </w:rPr>
        <w:t>Ⅱ</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r>
        <w:rPr>
          <w:rStyle w:val="7"/>
          <w:rFonts w:hint="eastAsia" w:ascii="华文中宋" w:hAnsi="华文中宋" w:eastAsia="华文中宋" w:cs="PingFangTC-light"/>
          <w:color w:val="7B0C00"/>
          <w:spacing w:val="8"/>
          <w:kern w:val="0"/>
          <w:sz w:val="24"/>
          <w:szCs w:val="24"/>
          <w:shd w:val="clear" w:color="auto" w:fill="FFFFFF"/>
          <w:lang w:eastAsia="zh-CN" w:bidi="ar"/>
        </w:rPr>
        <w:t>总裁寄语</w:t>
      </w:r>
    </w:p>
    <w:p>
      <w:pPr>
        <w:widowControl/>
        <w:jc w:val="center"/>
        <w:rPr>
          <w:rStyle w:val="7"/>
          <w:rFonts w:hint="default" w:ascii="华文中宋" w:hAnsi="华文中宋" w:eastAsia="华文中宋" w:cs="PingFangTC-light"/>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Words from CEO</w:t>
      </w: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十多年后每次我问起我们美中国际的赴美留美学子，是否也看到了金门大桥上的飞翔的雄鹰，他们都笑答：是的，看见了……因为梦想的翅膀一定是要飞跃在成功的天空，美中国际相信成功就是由岩石、钢铁血汗和梦想建成的，昨天的梦想就是今天的成功， 今天的梦想就是明天的成功，美中国际，寄托梦想，飞跃成功！</w:t>
      </w:r>
    </w:p>
    <w:p>
      <w:pPr>
        <w:jc w:val="both"/>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rPr>
          <w:rFonts w:hint="eastAsia" w:ascii="华文中宋" w:hAnsi="华文中宋" w:eastAsia="华文中宋"/>
          <w:szCs w:val="24"/>
          <w:lang w:eastAsia="zh-CN"/>
        </w:rPr>
      </w:pPr>
      <w:r>
        <w:drawing>
          <wp:anchor distT="0" distB="0" distL="114300" distR="114300" simplePos="0" relativeHeight="251659264" behindDoc="0" locked="0" layoutInCell="1" allowOverlap="1">
            <wp:simplePos x="0" y="0"/>
            <wp:positionH relativeFrom="column">
              <wp:posOffset>1365250</wp:posOffset>
            </wp:positionH>
            <wp:positionV relativeFrom="paragraph">
              <wp:posOffset>84455</wp:posOffset>
            </wp:positionV>
            <wp:extent cx="2200275" cy="1651000"/>
            <wp:effectExtent l="0" t="0" r="9525" b="6350"/>
            <wp:wrapSquare wrapText="bothSides"/>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9"/>
                    <a:srcRect l="11905" r="11905"/>
                    <a:stretch>
                      <a:fillRect/>
                    </a:stretch>
                  </pic:blipFill>
                  <pic:spPr>
                    <a:xfrm>
                      <a:off x="0" y="0"/>
                      <a:ext cx="2200275" cy="1651000"/>
                    </a:xfrm>
                    <a:prstGeom prst="rect">
                      <a:avLst/>
                    </a:prstGeom>
                  </pic:spPr>
                </pic:pic>
              </a:graphicData>
            </a:graphic>
          </wp:anchor>
        </w:drawing>
      </w:r>
    </w:p>
    <w:p>
      <w:pPr>
        <w:rPr>
          <w:rFonts w:hint="eastAsia" w:ascii="华文中宋" w:hAnsi="华文中宋" w:eastAsia="华文中宋"/>
          <w:szCs w:val="24"/>
        </w:rPr>
      </w:pPr>
    </w:p>
    <w:p>
      <w:pPr>
        <w:widowControl/>
        <w:jc w:val="left"/>
        <w:rPr>
          <w:rFonts w:hint="eastAsia"/>
          <w:b/>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jc w:val="cente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Micheal Wang</w:t>
      </w:r>
    </w:p>
    <w:p>
      <w:pPr>
        <w:jc w:val="cente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总裁</w:t>
      </w: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jc w:val="center"/>
        <w:rPr>
          <w:rFonts w:hint="eastAsia" w:ascii="华文中宋" w:hAnsi="华文中宋" w:eastAsia="华文中宋"/>
          <w:szCs w:val="24"/>
          <w:lang w:val="en-US" w:eastAsia="zh-CN"/>
        </w:rPr>
      </w:pPr>
    </w:p>
    <w:p>
      <w:pPr>
        <w:widowControl/>
        <w:jc w:val="both"/>
      </w:pPr>
      <w:r>
        <w:drawing>
          <wp:inline distT="0" distB="0" distL="114300" distR="114300">
            <wp:extent cx="5232400" cy="154305"/>
            <wp:effectExtent l="0" t="0" r="6350" b="1714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5"/>
                    <a:stretch>
                      <a:fillRect/>
                    </a:stretch>
                  </pic:blipFill>
                  <pic:spPr>
                    <a:xfrm>
                      <a:off x="0" y="0"/>
                      <a:ext cx="5232400" cy="154305"/>
                    </a:xfrm>
                    <a:prstGeom prst="rect">
                      <a:avLst/>
                    </a:prstGeom>
                    <a:noFill/>
                    <a:ln>
                      <a:noFill/>
                    </a:ln>
                  </pic:spPr>
                </pic:pic>
              </a:graphicData>
            </a:graphic>
          </wp:inline>
        </w:drawing>
      </w:r>
    </w:p>
    <w:p>
      <w:pPr>
        <w:widowControl/>
        <w:jc w:val="both"/>
        <w:rPr>
          <w:rFonts w:hint="eastAsia"/>
          <w:lang w:val="en-US" w:eastAsia="zh-CN"/>
        </w:rPr>
      </w:pPr>
    </w:p>
    <w:p>
      <w:pPr>
        <w:widowControl/>
        <w:jc w:val="center"/>
        <w:rPr>
          <w:rStyle w:val="7"/>
          <w:rFonts w:hint="eastAsia" w:ascii="华文中宋" w:hAnsi="华文中宋" w:eastAsia="华文中宋" w:cs="华文中宋"/>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 xml:space="preserve">Part </w:t>
      </w:r>
      <w:r>
        <w:rPr>
          <w:rStyle w:val="7"/>
          <w:rFonts w:hint="eastAsia" w:ascii="华文中宋" w:hAnsi="华文中宋" w:eastAsia="华文中宋" w:cs="华文中宋"/>
          <w:color w:val="7B0C00"/>
          <w:spacing w:val="8"/>
          <w:kern w:val="0"/>
          <w:sz w:val="24"/>
          <w:szCs w:val="24"/>
          <w:shd w:val="clear" w:color="auto" w:fill="FFFFFF"/>
          <w:lang w:val="en-US" w:eastAsia="zh-CN" w:bidi="ar"/>
        </w:rPr>
        <w:t>Ⅲ</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bidi="ar"/>
        </w:rPr>
      </w:pPr>
      <w:r>
        <w:rPr>
          <w:rStyle w:val="7"/>
          <w:rFonts w:hint="eastAsia" w:ascii="华文中宋" w:hAnsi="华文中宋" w:eastAsia="华文中宋" w:cs="PingFangTC-light"/>
          <w:color w:val="7B0C00"/>
          <w:spacing w:val="8"/>
          <w:kern w:val="0"/>
          <w:sz w:val="24"/>
          <w:szCs w:val="24"/>
          <w:shd w:val="clear" w:color="auto" w:fill="FFFFFF"/>
          <w:lang w:eastAsia="zh-CN" w:bidi="ar"/>
        </w:rPr>
        <w:t>集团</w:t>
      </w:r>
      <w:r>
        <w:rPr>
          <w:rStyle w:val="7"/>
          <w:rFonts w:hint="eastAsia" w:ascii="华文中宋" w:hAnsi="华文中宋" w:eastAsia="华文中宋" w:cs="PingFangTC-light"/>
          <w:color w:val="7B0C00"/>
          <w:spacing w:val="8"/>
          <w:kern w:val="0"/>
          <w:sz w:val="24"/>
          <w:szCs w:val="24"/>
          <w:shd w:val="clear" w:color="auto" w:fill="FFFFFF"/>
          <w:lang w:bidi="ar"/>
        </w:rPr>
        <w:t>职位详情</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Job Information</w:t>
      </w:r>
    </w:p>
    <w:p>
      <w:pPr>
        <w:widowControl/>
        <w:jc w:val="left"/>
        <w:rPr>
          <w:rFonts w:hint="eastAsia"/>
          <w:b/>
          <w:lang w:val="en-US" w:eastAsia="zh-CN"/>
        </w:rPr>
      </w:pPr>
    </w:p>
    <w:p>
      <w:pPr>
        <w:jc w:val="center"/>
        <w:rPr>
          <w:rFonts w:hint="eastAsia" w:ascii="华文中宋" w:hAnsi="华文中宋" w:eastAsia="华文中宋"/>
          <w:szCs w:val="24"/>
          <w:lang w:eastAsia="zh-CN"/>
        </w:rPr>
      </w:pPr>
      <w:r>
        <w:rPr>
          <w:rFonts w:hint="eastAsia" w:ascii="华文中宋" w:hAnsi="华文中宋" w:eastAsia="华文中宋"/>
          <w:b/>
          <w:bCs/>
          <w:szCs w:val="24"/>
          <w:lang w:eastAsia="zh-CN"/>
        </w:rPr>
        <w:t>招生老师</w:t>
      </w:r>
    </w:p>
    <w:p>
      <w:pPr>
        <w:jc w:val="both"/>
        <w:rPr>
          <w:rFonts w:hint="eastAsia" w:ascii="华文中宋" w:hAnsi="华文中宋" w:eastAsia="华文中宋"/>
          <w:b/>
          <w:bCs/>
          <w:szCs w:val="24"/>
          <w:lang w:eastAsia="zh-CN"/>
        </w:rPr>
      </w:pPr>
      <w:r>
        <w:rPr>
          <w:rFonts w:hint="eastAsia" w:ascii="华文中宋" w:hAnsi="华文中宋" w:eastAsia="华文中宋"/>
          <w:b/>
          <w:bCs/>
          <w:szCs w:val="24"/>
          <w:lang w:eastAsia="zh-CN"/>
        </w:rPr>
        <w:t>你将：</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1. 校区招生工作：包括不限于家长电话沟通、访校邀请、咨询接待、考试面试安排、跟进转化签约等；</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2. 各种学校宣传活动：包括不限于校区开放日、外部展会活动、集团教育展等活动，积极参与支持；</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3.调研西南地区国际教育市场以及留学市场情况，制定年度、学期、月度招生计划；</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4.积极开拓并建立合作渠道，开发幼儿园、小学、培训学校和高端异业机构等渠道资源，达成业务合作；</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5.维护现有重点渠道关系，定期策划活动深入合作，并能对合作伙伴进行相关培训；</w:t>
      </w:r>
    </w:p>
    <w:p>
      <w:pPr>
        <w:jc w:val="both"/>
        <w:rPr>
          <w:rFonts w:hint="default" w:ascii="华文中宋" w:hAnsi="华文中宋" w:eastAsia="华文中宋" w:cstheme="minorBidi"/>
          <w:kern w:val="2"/>
          <w:sz w:val="21"/>
          <w:szCs w:val="24"/>
          <w:lang w:val="en-US" w:eastAsia="zh-CN" w:bidi="ar-SA"/>
        </w:rPr>
      </w:pPr>
      <w:r>
        <w:rPr>
          <w:rFonts w:hint="eastAsia" w:ascii="华文中宋" w:hAnsi="华文中宋" w:eastAsia="华文中宋"/>
          <w:szCs w:val="24"/>
          <w:lang w:eastAsia="zh-CN"/>
        </w:rPr>
        <w:t>6. 其他校区支持工作：包括不限于校内活动协助、学生活动协助、家校沟通等。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6" w:lineRule="atLeast"/>
        <w:ind w:left="0" w:right="0" w:firstLine="0"/>
        <w:rPr>
          <w:rFonts w:hint="default" w:ascii="华文中宋" w:hAnsi="华文中宋" w:eastAsia="华文中宋" w:cstheme="minorBidi"/>
          <w:kern w:val="2"/>
          <w:sz w:val="21"/>
          <w:szCs w:val="24"/>
          <w:lang w:val="en-US" w:eastAsia="zh-CN" w:bidi="ar-SA"/>
        </w:rPr>
      </w:pPr>
    </w:p>
    <w:p>
      <w:pPr>
        <w:jc w:val="both"/>
        <w:rPr>
          <w:rFonts w:hint="eastAsia" w:ascii="华文中宋" w:hAnsi="华文中宋" w:eastAsia="华文中宋"/>
          <w:b/>
          <w:bCs/>
          <w:szCs w:val="24"/>
          <w:lang w:val="en-US" w:eastAsia="zh-CN"/>
        </w:rPr>
      </w:pPr>
      <w:r>
        <w:rPr>
          <w:rFonts w:hint="eastAsia" w:ascii="华文中宋" w:hAnsi="华文中宋" w:eastAsia="华文中宋"/>
          <w:b/>
          <w:bCs/>
          <w:szCs w:val="24"/>
          <w:lang w:val="en-US" w:eastAsia="zh-CN"/>
        </w:rPr>
        <w:t>需要你：</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1.本科及以上学历，拓展能力和洽谈能力强者；</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2.有销售工作经验者优先；</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3.语言表达和社交能力能力强者优先考虑；</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4.具有敏锐的市场眼光，独立工作能力和团队合作精神，具有较强的表达、理解与公关能力，性格开朗、执行力强、讲效率、乐于接受挑战；</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5.具备较强的团队合作能力和独立处理事务的能力，责任心强，能够承受一定工作压力。</w:t>
      </w:r>
    </w:p>
    <w:p>
      <w:pPr>
        <w:jc w:val="both"/>
        <w:rPr>
          <w:rFonts w:hint="default" w:ascii="华文中宋" w:hAnsi="华文中宋" w:eastAsia="华文中宋"/>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eastAsia" w:ascii="华文中宋" w:hAnsi="华文中宋" w:eastAsia="华文中宋" w:cstheme="minorBidi"/>
          <w:b/>
          <w:bCs/>
          <w:kern w:val="2"/>
          <w:sz w:val="21"/>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0"/>
        <w:jc w:val="center"/>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市场渠道专员</w:t>
      </w:r>
    </w:p>
    <w:p>
      <w:pPr>
        <w:jc w:val="both"/>
        <w:rPr>
          <w:rFonts w:hint="eastAsia" w:ascii="华文中宋" w:hAnsi="华文中宋" w:eastAsia="华文中宋"/>
          <w:b/>
          <w:bCs/>
          <w:szCs w:val="24"/>
          <w:lang w:eastAsia="zh-CN"/>
        </w:rPr>
      </w:pPr>
      <w:r>
        <w:rPr>
          <w:rFonts w:hint="eastAsia" w:ascii="华文中宋" w:hAnsi="华文中宋" w:eastAsia="华文中宋"/>
          <w:b/>
          <w:bCs/>
          <w:szCs w:val="24"/>
          <w:lang w:eastAsia="zh-CN"/>
        </w:rPr>
        <w:t>你将：</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1、协助市场经理完成各项目的市场渠道拓展计划并完成市场业绩目标；</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2、具备市场方案写作能力及市场开拓能力；</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3、具有策划能力，能够策划、执行市场活动；</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4、有较强的自主工作意识；</w:t>
      </w:r>
    </w:p>
    <w:p>
      <w:pPr>
        <w:jc w:val="both"/>
        <w:rPr>
          <w:rFonts w:hint="eastAsia" w:ascii="华文中宋" w:hAnsi="华文中宋" w:eastAsia="华文中宋"/>
          <w:szCs w:val="24"/>
          <w:lang w:eastAsia="zh-CN"/>
        </w:rPr>
      </w:pPr>
    </w:p>
    <w:p>
      <w:pPr>
        <w:jc w:val="both"/>
        <w:rPr>
          <w:rFonts w:hint="eastAsia" w:ascii="华文中宋" w:hAnsi="华文中宋" w:eastAsia="华文中宋"/>
          <w:szCs w:val="24"/>
          <w:lang w:eastAsia="zh-CN"/>
        </w:rPr>
      </w:pPr>
    </w:p>
    <w:p>
      <w:pPr>
        <w:jc w:val="both"/>
        <w:rPr>
          <w:rFonts w:hint="eastAsia" w:ascii="华文中宋" w:hAnsi="华文中宋" w:eastAsia="华文中宋"/>
          <w:szCs w:val="24"/>
          <w:lang w:eastAsia="zh-CN"/>
        </w:rPr>
      </w:pPr>
      <w:r>
        <w:rPr>
          <w:rFonts w:hint="eastAsia" w:ascii="华文中宋" w:hAnsi="华文中宋" w:eastAsia="华文中宋"/>
          <w:b/>
          <w:bCs/>
          <w:szCs w:val="24"/>
          <w:lang w:val="en-US" w:eastAsia="zh-CN"/>
        </w:rPr>
        <w:t>需要你：</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1. 大学本科及以上学历；</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2. 具备市场相关专业知识；</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3.具备良好的沟通能力和执行力；</w:t>
      </w:r>
    </w:p>
    <w:p>
      <w:pPr>
        <w:jc w:val="both"/>
        <w:rPr>
          <w:rFonts w:hint="eastAsia" w:ascii="华文中宋" w:hAnsi="华文中宋" w:eastAsia="华文中宋"/>
          <w:szCs w:val="24"/>
          <w:lang w:eastAsia="zh-CN"/>
        </w:rPr>
      </w:pPr>
      <w:r>
        <w:rPr>
          <w:rFonts w:hint="eastAsia" w:ascii="华文中宋" w:hAnsi="华文中宋" w:eastAsia="华文中宋"/>
          <w:szCs w:val="24"/>
          <w:lang w:eastAsia="zh-CN"/>
        </w:rPr>
        <w:t>4. 热爱教育行业，愿意接受挑战和变化。</w:t>
      </w:r>
    </w:p>
    <w:p>
      <w:pPr>
        <w:jc w:val="both"/>
        <w:rPr>
          <w:rFonts w:hint="eastAsia" w:ascii="华文中宋" w:hAnsi="华文中宋" w:eastAsia="华文中宋"/>
          <w:szCs w:val="24"/>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right="0"/>
        <w:rPr>
          <w:rFonts w:hint="eastAsia" w:ascii="华文中宋" w:hAnsi="华文中宋" w:eastAsia="华文中宋" w:cstheme="minorBidi"/>
          <w:kern w:val="2"/>
          <w:sz w:val="21"/>
          <w:szCs w:val="24"/>
          <w:lang w:val="en-US" w:eastAsia="zh-CN" w:bidi="ar-SA"/>
        </w:rPr>
      </w:pPr>
    </w:p>
    <w:p>
      <w:pPr>
        <w:rPr>
          <w:rFonts w:hint="eastAsia" w:ascii="华文中宋" w:hAnsi="华文中宋" w:eastAsia="华文中宋"/>
          <w:szCs w:val="24"/>
        </w:rPr>
      </w:pPr>
    </w:p>
    <w:p>
      <w:pPr>
        <w:rPr>
          <w:rFonts w:hint="eastAsia" w:ascii="华文中宋" w:hAnsi="华文中宋" w:eastAsia="华文中宋"/>
          <w:szCs w:val="24"/>
        </w:rPr>
      </w:pPr>
    </w:p>
    <w:p>
      <w:pPr>
        <w:rPr>
          <w:rFonts w:hint="eastAsia" w:ascii="华文中宋" w:hAnsi="华文中宋" w:eastAsia="华文中宋"/>
          <w:szCs w:val="24"/>
        </w:rPr>
      </w:pPr>
    </w:p>
    <w:p>
      <w:pPr>
        <w:rPr>
          <w:rFonts w:hint="eastAsia" w:ascii="华文中宋" w:hAnsi="华文中宋" w:eastAsia="华文中宋"/>
          <w:szCs w:val="24"/>
        </w:rPr>
      </w:pPr>
    </w:p>
    <w:p>
      <w:pPr>
        <w:rPr>
          <w:rFonts w:hint="eastAsia" w:ascii="华文中宋" w:hAnsi="华文中宋" w:eastAsia="华文中宋"/>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职业发展通道及薪酬待遇</w:t>
      </w: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1. 多元的国内外的培训，提升职业深度及广度的发展机会；</w:t>
      </w: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2. 薪酬带宽设计处于成都市同类岗位前列，依法享受“六险一金”，生日福利以及节假日福利；</w:t>
      </w: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3. 根据相关政策协助户口落户；</w:t>
      </w: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4. 工作环境优越：甲级写字楼，园林式校园环境、国际美食餐厅等设施一应俱全；</w:t>
      </w: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5. 国际学校提供四星级标准教师公寓、工作日健康餐；</w:t>
      </w:r>
    </w:p>
    <w:p>
      <w:pPr>
        <w:rPr>
          <w:rFonts w:hint="eastAsia" w:ascii="华文中宋" w:hAnsi="华文中宋" w:eastAsia="华文中宋"/>
          <w:szCs w:val="24"/>
          <w:lang w:val="en-US" w:eastAsia="zh-CN"/>
        </w:rPr>
      </w:pPr>
      <w:r>
        <w:rPr>
          <w:rFonts w:hint="eastAsia" w:ascii="华文中宋" w:hAnsi="华文中宋" w:eastAsia="华文中宋"/>
          <w:szCs w:val="24"/>
          <w:lang w:val="en-US" w:eastAsia="zh-CN"/>
        </w:rPr>
        <w:t>6. 教师子女享受相关入学优惠政策；</w:t>
      </w:r>
    </w:p>
    <w:p>
      <w:pP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Fonts w:hint="eastAsia" w:ascii="华文中宋" w:hAnsi="华文中宋" w:eastAsia="华文中宋"/>
          <w:szCs w:val="24"/>
          <w:lang w:val="en-US" w:eastAsia="zh-CN"/>
        </w:rPr>
        <w:t>7. 学习奖励基金、学习资助基金、MAF基金。</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工作地点布局</w:t>
      </w:r>
    </w:p>
    <w:p>
      <w:pPr>
        <w:widowControl/>
        <w:jc w:val="center"/>
        <w:rPr>
          <w:rFonts w:hint="eastAsia" w:ascii="华文中宋" w:hAnsi="华文中宋" w:eastAsia="华文中宋" w:cstheme="minorBidi"/>
          <w:b/>
          <w:bCs/>
          <w:kern w:val="2"/>
          <w:sz w:val="21"/>
          <w:szCs w:val="24"/>
          <w:lang w:val="en-US" w:eastAsia="zh-CN" w:bidi="ar-SA"/>
        </w:rPr>
      </w:pPr>
    </w:p>
    <w:p>
      <w:pPr>
        <w:widowControl/>
        <w:jc w:val="left"/>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总部：成都市锦江区下东大街216号喜年广场A栋25层</w:t>
      </w:r>
    </w:p>
    <w:p>
      <w:pPr>
        <w:widowControl/>
        <w:jc w:val="left"/>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成都七中万达学校国际部：成都市金牛区盛安路1号</w:t>
      </w:r>
    </w:p>
    <w:p>
      <w:pPr>
        <w:widowControl/>
        <w:jc w:val="left"/>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成都七中实验IEC中心：成都市光华大道三段281号</w:t>
      </w:r>
    </w:p>
    <w:p>
      <w:pPr>
        <w:widowControl/>
        <w:jc w:val="left"/>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成都绵实外国语学校：郫都区安德镇永兴东路116号</w:t>
      </w:r>
    </w:p>
    <w:p>
      <w:pPr>
        <w:widowControl/>
        <w:jc w:val="left"/>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都江堰中学双语班：都江堰市彩虹大道南段505号</w:t>
      </w:r>
    </w:p>
    <w:p>
      <w:pPr>
        <w:widowControl/>
        <w:jc w:val="left"/>
        <w:rPr>
          <w:rFonts w:hint="eastAsia" w:ascii="华文中宋" w:hAnsi="华文中宋" w:eastAsia="华文中宋" w:cstheme="minorBidi"/>
          <w:b/>
          <w:bCs/>
          <w:kern w:val="2"/>
          <w:sz w:val="21"/>
          <w:szCs w:val="24"/>
          <w:lang w:val="en-US" w:eastAsia="zh-CN" w:bidi="ar-SA"/>
        </w:rPr>
      </w:pPr>
      <w:r>
        <w:rPr>
          <w:rFonts w:hint="eastAsia" w:ascii="华文中宋" w:hAnsi="华文中宋" w:eastAsia="华文中宋" w:cstheme="minorBidi"/>
          <w:b/>
          <w:bCs/>
          <w:kern w:val="2"/>
          <w:sz w:val="21"/>
          <w:szCs w:val="24"/>
          <w:lang w:val="en-US" w:eastAsia="zh-CN" w:bidi="ar-SA"/>
        </w:rPr>
        <w:t>成都爱智学院：锦江区三圣乡红砂联合二组316</w:t>
      </w:r>
    </w:p>
    <w:p>
      <w:pPr>
        <w:widowControl/>
        <w:jc w:val="left"/>
        <w:rPr>
          <w:rFonts w:hint="eastAsia" w:ascii="华文中宋" w:hAnsi="华文中宋" w:eastAsia="华文中宋" w:cstheme="minorBidi"/>
          <w:b/>
          <w:bCs/>
          <w:kern w:val="2"/>
          <w:sz w:val="21"/>
          <w:szCs w:val="24"/>
          <w:lang w:val="en-US" w:eastAsia="zh-CN" w:bidi="ar-SA"/>
        </w:rPr>
      </w:pPr>
    </w:p>
    <w:p>
      <w:pPr>
        <w:widowControl/>
        <w:jc w:val="left"/>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Fonts w:hint="eastAsia" w:ascii="华文中宋" w:hAnsi="华文中宋" w:eastAsia="华文中宋" w:cstheme="minorBidi"/>
          <w:b/>
          <w:bCs/>
          <w:kern w:val="2"/>
          <w:sz w:val="21"/>
          <w:szCs w:val="24"/>
          <w:lang w:val="en-US" w:eastAsia="zh-CN" w:bidi="ar-SA"/>
        </w:rPr>
        <w:t>注意：实际工作地点根据职位和项目而定</w:t>
      </w:r>
    </w:p>
    <w:p>
      <w:pPr>
        <w:widowControl/>
        <w:jc w:val="left"/>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bookmarkStart w:id="0" w:name="_GoBack"/>
      <w:bookmarkEnd w:id="0"/>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both"/>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我们的业务小伙伴长这样</w:t>
      </w:r>
    </w:p>
    <w:p>
      <w:pPr>
        <w:widowControl/>
        <w:jc w:val="center"/>
        <w:rPr>
          <w:rStyle w:val="7"/>
          <w:rFonts w:hint="eastAsia" w:ascii="华文中宋" w:hAnsi="华文中宋" w:eastAsia="华文中宋" w:cs="PingFangTC-light"/>
          <w:color w:val="7B0C00"/>
          <w:spacing w:val="8"/>
          <w:kern w:val="0"/>
          <w:sz w:val="24"/>
          <w:szCs w:val="24"/>
          <w:shd w:val="clear" w:color="auto" w:fill="FFFFFF"/>
          <w:lang w:eastAsia="zh-CN" w:bidi="ar"/>
        </w:rPr>
      </w:pPr>
      <w:r>
        <w:rPr>
          <w:sz w:val="24"/>
        </w:rPr>
        <mc:AlternateContent>
          <mc:Choice Requires="wps">
            <w:drawing>
              <wp:anchor distT="0" distB="0" distL="114300" distR="114300" simplePos="0" relativeHeight="251671552" behindDoc="0" locked="0" layoutInCell="1" allowOverlap="1">
                <wp:simplePos x="0" y="0"/>
                <wp:positionH relativeFrom="column">
                  <wp:posOffset>2610485</wp:posOffset>
                </wp:positionH>
                <wp:positionV relativeFrom="paragraph">
                  <wp:posOffset>17780</wp:posOffset>
                </wp:positionV>
                <wp:extent cx="76200" cy="243205"/>
                <wp:effectExtent l="15240" t="6350" r="22860" b="17145"/>
                <wp:wrapNone/>
                <wp:docPr id="1" name="下箭头 1"/>
                <wp:cNvGraphicFramePr/>
                <a:graphic xmlns:a="http://schemas.openxmlformats.org/drawingml/2006/main">
                  <a:graphicData uri="http://schemas.microsoft.com/office/word/2010/wordprocessingShape">
                    <wps:wsp>
                      <wps:cNvSpPr/>
                      <wps:spPr>
                        <a:xfrm>
                          <a:off x="3753485" y="1328420"/>
                          <a:ext cx="76200" cy="24320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5.55pt;margin-top:1.4pt;height:19.15pt;width:6pt;z-index:251671552;v-text-anchor:middle;mso-width-relative:page;mso-height-relative:page;" fillcolor="#C00000" filled="t" stroked="t" coordsize="21600,21600" o:gfxdata="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Dbqnk41gAAAAgBAAAP&#10;AAAAAAAAAAEAIAAAADgAAABkcnMvZG93bnJldi54bWxQSwECFAAUAAAACACHTuJAtk09w3YCAADZ&#10;BAAADgAAAAAAAAABACAAAAA7AQAAZHJzL2Uyb0RvYy54bWxQSwUGAAAAAAYABgBZAQAAIwYAAAAA&#10;" adj="18217,5400">
                <v:fill on="t" focussize="0,0"/>
                <v:stroke weight="1pt" color="#2F528F [3204]" miterlimit="8" joinstyle="miter"/>
                <v:imagedata o:title=""/>
                <o:lock v:ext="edit" aspectratio="f"/>
              </v:shape>
            </w:pict>
          </mc:Fallback>
        </mc:AlternateContent>
      </w: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Fonts w:ascii="宋体" w:hAnsi="宋体" w:eastAsia="宋体" w:cs="宋体"/>
          <w:sz w:val="24"/>
          <w:szCs w:val="24"/>
        </w:rPr>
        <w:drawing>
          <wp:inline distT="0" distB="0" distL="114300" distR="114300">
            <wp:extent cx="3958590" cy="2195195"/>
            <wp:effectExtent l="0" t="0" r="3810" b="14605"/>
            <wp:docPr id="41"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IMG_256"/>
                    <pic:cNvPicPr>
                      <a:picLocks noChangeAspect="1"/>
                    </pic:cNvPicPr>
                  </pic:nvPicPr>
                  <pic:blipFill>
                    <a:blip r:embed="rId10"/>
                    <a:stretch>
                      <a:fillRect/>
                    </a:stretch>
                  </pic:blipFill>
                  <pic:spPr>
                    <a:xfrm>
                      <a:off x="0" y="0"/>
                      <a:ext cx="3958590" cy="2195195"/>
                    </a:xfrm>
                    <a:prstGeom prst="rect">
                      <a:avLst/>
                    </a:prstGeom>
                    <a:noFill/>
                    <a:ln w="9525">
                      <a:noFill/>
                    </a:ln>
                  </pic:spPr>
                </pic:pic>
              </a:graphicData>
            </a:graphic>
          </wp:inline>
        </w:drawing>
      </w: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3016250</wp:posOffset>
            </wp:positionH>
            <wp:positionV relativeFrom="paragraph">
              <wp:posOffset>2760345</wp:posOffset>
            </wp:positionV>
            <wp:extent cx="2432685" cy="1379220"/>
            <wp:effectExtent l="0" t="0" r="5715" b="11430"/>
            <wp:wrapSquare wrapText="bothSides"/>
            <wp:docPr id="3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IMG_256"/>
                    <pic:cNvPicPr>
                      <a:picLocks noChangeAspect="1"/>
                    </pic:cNvPicPr>
                  </pic:nvPicPr>
                  <pic:blipFill>
                    <a:blip r:embed="rId11"/>
                    <a:stretch>
                      <a:fillRect/>
                    </a:stretch>
                  </pic:blipFill>
                  <pic:spPr>
                    <a:xfrm>
                      <a:off x="0" y="0"/>
                      <a:ext cx="2432685" cy="137922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93980</wp:posOffset>
            </wp:positionH>
            <wp:positionV relativeFrom="paragraph">
              <wp:posOffset>2641600</wp:posOffset>
            </wp:positionV>
            <wp:extent cx="2989580" cy="1656080"/>
            <wp:effectExtent l="0" t="0" r="1270" b="1270"/>
            <wp:wrapSquare wrapText="bothSides"/>
            <wp:docPr id="38"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IMG_256"/>
                    <pic:cNvPicPr>
                      <a:picLocks noChangeAspect="1"/>
                    </pic:cNvPicPr>
                  </pic:nvPicPr>
                  <pic:blipFill>
                    <a:blip r:embed="rId12"/>
                    <a:stretch>
                      <a:fillRect/>
                    </a:stretch>
                  </pic:blipFill>
                  <pic:spPr>
                    <a:xfrm>
                      <a:off x="0" y="0"/>
                      <a:ext cx="2989580" cy="165608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69850</wp:posOffset>
            </wp:positionH>
            <wp:positionV relativeFrom="paragraph">
              <wp:posOffset>86360</wp:posOffset>
            </wp:positionV>
            <wp:extent cx="5203190" cy="2468245"/>
            <wp:effectExtent l="0" t="0" r="16510" b="8255"/>
            <wp:wrapSquare wrapText="bothSides"/>
            <wp:docPr id="3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descr="IMG_256"/>
                    <pic:cNvPicPr>
                      <a:picLocks noChangeAspect="1"/>
                    </pic:cNvPicPr>
                  </pic:nvPicPr>
                  <pic:blipFill>
                    <a:blip r:embed="rId13"/>
                    <a:stretch>
                      <a:fillRect/>
                    </a:stretch>
                  </pic:blipFill>
                  <pic:spPr>
                    <a:xfrm>
                      <a:off x="0" y="0"/>
                      <a:ext cx="5203190" cy="2468245"/>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drawing>
          <wp:inline distT="0" distB="0" distL="114300" distR="114300">
            <wp:extent cx="5232400" cy="154305"/>
            <wp:effectExtent l="0" t="0" r="6350" b="1714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5"/>
                    <a:stretch>
                      <a:fillRect/>
                    </a:stretch>
                  </pic:blipFill>
                  <pic:spPr>
                    <a:xfrm>
                      <a:off x="0" y="0"/>
                      <a:ext cx="5232400" cy="154305"/>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简历投递</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Do something meaningful with us</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jc w:val="center"/>
        <w:rPr>
          <w:rFonts w:hint="eastAsia" w:ascii="华文中宋" w:hAnsi="华文中宋" w:eastAsia="华文中宋" w:cstheme="minorBidi"/>
          <w:kern w:val="2"/>
          <w:sz w:val="21"/>
          <w:szCs w:val="24"/>
          <w:lang w:val="en-US" w:eastAsia="zh-CN" w:bidi="ar-SA"/>
        </w:rPr>
      </w:pPr>
      <w:r>
        <w:rPr>
          <w:rFonts w:hint="eastAsia" w:ascii="华文中宋" w:hAnsi="华文中宋" w:eastAsia="华文中宋" w:cstheme="minorBidi"/>
          <w:kern w:val="2"/>
          <w:sz w:val="21"/>
          <w:szCs w:val="24"/>
          <w:lang w:val="en-US" w:eastAsia="zh-CN" w:bidi="ar-SA"/>
        </w:rPr>
        <w:t>有意成为“我们”优秀的你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华文中宋" w:hAnsi="华文中宋" w:eastAsia="华文中宋" w:cstheme="minorBidi"/>
          <w:kern w:val="2"/>
          <w:sz w:val="21"/>
          <w:szCs w:val="24"/>
          <w:lang w:val="en-US" w:eastAsia="zh-CN" w:bidi="ar-SA"/>
        </w:rPr>
      </w:pPr>
      <w:r>
        <w:rPr>
          <w:rFonts w:hint="eastAsia" w:ascii="华文中宋" w:hAnsi="华文中宋" w:eastAsia="华文中宋" w:cstheme="minorBidi"/>
          <w:kern w:val="2"/>
          <w:sz w:val="21"/>
          <w:szCs w:val="24"/>
          <w:lang w:val="en-US" w:eastAsia="zh-CN" w:bidi="ar-SA"/>
        </w:rPr>
        <w:t>请将个人简历投递至</w:t>
      </w:r>
      <w:r>
        <w:rPr>
          <w:rFonts w:hint="eastAsia" w:ascii="华文中宋" w:hAnsi="华文中宋" w:eastAsia="华文中宋" w:cstheme="minorBidi"/>
          <w:kern w:val="2"/>
          <w:sz w:val="21"/>
          <w:szCs w:val="24"/>
          <w:lang w:val="en-US" w:eastAsia="zh-CN" w:bidi="ar-SA"/>
        </w:rPr>
        <w:fldChar w:fldCharType="begin"/>
      </w:r>
      <w:r>
        <w:rPr>
          <w:rFonts w:hint="eastAsia" w:ascii="华文中宋" w:hAnsi="华文中宋" w:eastAsia="华文中宋" w:cstheme="minorBidi"/>
          <w:kern w:val="2"/>
          <w:sz w:val="21"/>
          <w:szCs w:val="24"/>
          <w:lang w:val="en-US" w:eastAsia="zh-CN" w:bidi="ar-SA"/>
        </w:rPr>
        <w:instrText xml:space="preserve"> HYPERLINK "http://hr@usaedu.net/" \t "_self" </w:instrText>
      </w:r>
      <w:r>
        <w:rPr>
          <w:rFonts w:hint="eastAsia" w:ascii="华文中宋" w:hAnsi="华文中宋" w:eastAsia="华文中宋" w:cstheme="minorBidi"/>
          <w:kern w:val="2"/>
          <w:sz w:val="21"/>
          <w:szCs w:val="24"/>
          <w:lang w:val="en-US" w:eastAsia="zh-CN" w:bidi="ar-SA"/>
        </w:rPr>
        <w:fldChar w:fldCharType="separate"/>
      </w:r>
      <w:r>
        <w:rPr>
          <w:rFonts w:hint="eastAsia" w:ascii="华文中宋" w:hAnsi="华文中宋" w:eastAsia="华文中宋" w:cstheme="minorBidi"/>
          <w:kern w:val="2"/>
          <w:sz w:val="21"/>
          <w:szCs w:val="24"/>
          <w:lang w:val="en-US" w:eastAsia="zh-CN" w:bidi="ar-SA"/>
        </w:rPr>
        <w:t>hr@usaedu.net</w:t>
      </w:r>
      <w:r>
        <w:rPr>
          <w:rFonts w:hint="eastAsia" w:ascii="华文中宋" w:hAnsi="华文中宋" w:eastAsia="华文中宋" w:cstheme="minorBidi"/>
          <w:kern w:val="2"/>
          <w:sz w:val="21"/>
          <w:szCs w:val="24"/>
          <w:lang w:val="en-US" w:eastAsia="zh-CN" w:bidi="ar-SA"/>
        </w:rPr>
        <w:fldChar w:fldCharType="end"/>
      </w:r>
      <w:r>
        <w:rPr>
          <w:rFonts w:hint="eastAsia" w:ascii="华文中宋" w:hAnsi="华文中宋" w:eastAsia="华文中宋" w:cstheme="minorBidi"/>
          <w:kern w:val="2"/>
          <w:sz w:val="21"/>
          <w:szCs w:val="24"/>
          <w:lang w:val="en-US" w:eastAsia="zh-CN" w:bidi="ar-SA"/>
        </w:rPr>
        <w:t>，邮件主题为：“应聘岗位+姓名”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华文中宋" w:hAnsi="华文中宋" w:eastAsia="华文中宋" w:cstheme="minorBidi"/>
          <w:kern w:val="2"/>
          <w:sz w:val="21"/>
          <w:szCs w:val="24"/>
          <w:lang w:val="en-US" w:eastAsia="zh-CN" w:bidi="ar-SA"/>
        </w:rPr>
      </w:pPr>
      <w:r>
        <w:rPr>
          <w:rFonts w:hint="eastAsia" w:ascii="华文中宋" w:hAnsi="华文中宋" w:eastAsia="华文中宋" w:cstheme="minorBidi"/>
          <w:kern w:val="2"/>
          <w:sz w:val="21"/>
          <w:szCs w:val="24"/>
          <w:lang w:val="en-US" w:eastAsia="zh-CN" w:bidi="ar-SA"/>
        </w:rPr>
        <w:t>我们将在收到简历后15个工作日通知具体安排（如15个工作日未接到通知，则为未通过初审）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华文中宋" w:hAnsi="华文中宋" w:eastAsia="华文中宋" w:cstheme="minorBidi"/>
          <w:kern w:val="2"/>
          <w:sz w:val="21"/>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jc w:val="center"/>
        <w:rPr>
          <w:rFonts w:hint="eastAsia" w:ascii="华文中宋" w:hAnsi="华文中宋" w:eastAsia="华文中宋" w:cstheme="minorBidi"/>
          <w:kern w:val="2"/>
          <w:sz w:val="21"/>
          <w:szCs w:val="24"/>
          <w:lang w:val="en-US" w:eastAsia="zh-CN" w:bidi="ar-SA"/>
        </w:rPr>
      </w:pPr>
      <w:r>
        <w:rPr>
          <w:rFonts w:hint="eastAsia" w:ascii="华文中宋" w:hAnsi="华文中宋" w:eastAsia="华文中宋" w:cstheme="minorBidi"/>
          <w:kern w:val="2"/>
          <w:sz w:val="21"/>
          <w:szCs w:val="24"/>
          <w:lang w:val="en-US" w:eastAsia="zh-CN" w:bidi="ar-SA"/>
        </w:rPr>
        <w:t>联系电话：028-86614997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jc w:val="center"/>
        <w:rPr>
          <w:rFonts w:hint="default" w:ascii="华文中宋" w:hAnsi="华文中宋" w:eastAsia="华文中宋" w:cstheme="minorBidi"/>
          <w:kern w:val="2"/>
          <w:sz w:val="21"/>
          <w:szCs w:val="24"/>
          <w:lang w:val="en-US" w:eastAsia="zh-CN" w:bidi="ar-SA"/>
        </w:rPr>
      </w:pPr>
      <w:r>
        <w:rPr>
          <w:rFonts w:hint="eastAsia" w:ascii="华文中宋" w:hAnsi="华文中宋" w:eastAsia="华文中宋" w:cstheme="minorBidi"/>
          <w:kern w:val="2"/>
          <w:sz w:val="21"/>
          <w:szCs w:val="24"/>
          <w:lang w:val="en-US" w:eastAsia="zh-CN" w:bidi="ar-SA"/>
        </w:rPr>
        <w:t>官方网站：</w:t>
      </w:r>
      <w:r>
        <w:rPr>
          <w:rFonts w:hint="eastAsia" w:ascii="华文中宋" w:hAnsi="华文中宋" w:eastAsia="华文中宋" w:cstheme="minorBidi"/>
          <w:kern w:val="2"/>
          <w:sz w:val="21"/>
          <w:szCs w:val="24"/>
          <w:lang w:val="en-US" w:eastAsia="zh-CN" w:bidi="ar-SA"/>
        </w:rPr>
        <w:fldChar w:fldCharType="begin"/>
      </w:r>
      <w:r>
        <w:rPr>
          <w:rFonts w:hint="eastAsia" w:ascii="华文中宋" w:hAnsi="华文中宋" w:eastAsia="华文中宋" w:cstheme="minorBidi"/>
          <w:kern w:val="2"/>
          <w:sz w:val="21"/>
          <w:szCs w:val="24"/>
          <w:lang w:val="en-US" w:eastAsia="zh-CN" w:bidi="ar-SA"/>
        </w:rPr>
        <w:instrText xml:space="preserve"> HYPERLINK "http://www.usaedu.net/" </w:instrText>
      </w:r>
      <w:r>
        <w:rPr>
          <w:rFonts w:hint="eastAsia" w:ascii="华文中宋" w:hAnsi="华文中宋" w:eastAsia="华文中宋" w:cstheme="minorBidi"/>
          <w:kern w:val="2"/>
          <w:sz w:val="21"/>
          <w:szCs w:val="24"/>
          <w:lang w:val="en-US" w:eastAsia="zh-CN" w:bidi="ar-SA"/>
        </w:rPr>
        <w:fldChar w:fldCharType="separate"/>
      </w:r>
      <w:r>
        <w:rPr>
          <w:rFonts w:hint="eastAsia" w:ascii="华文中宋" w:hAnsi="华文中宋" w:eastAsia="华文中宋" w:cstheme="minorBidi"/>
          <w:kern w:val="2"/>
          <w:sz w:val="21"/>
          <w:szCs w:val="24"/>
          <w:lang w:val="en-US" w:eastAsia="zh-CN" w:bidi="ar-SA"/>
        </w:rPr>
        <w:t>www.usaedu.net</w:t>
      </w:r>
      <w:r>
        <w:rPr>
          <w:rFonts w:hint="eastAsia" w:ascii="华文中宋" w:hAnsi="华文中宋" w:eastAsia="华文中宋" w:cstheme="minorBidi"/>
          <w:kern w:val="2"/>
          <w:sz w:val="21"/>
          <w:szCs w:val="24"/>
          <w:lang w:val="en-US" w:eastAsia="zh-CN" w:bidi="ar-SA"/>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jc w:val="center"/>
        <w:rPr>
          <w:rFonts w:hint="eastAsia" w:ascii="华文中宋" w:hAnsi="华文中宋" w:eastAsia="华文中宋" w:cstheme="minorBidi"/>
          <w:kern w:val="2"/>
          <w:sz w:val="21"/>
          <w:szCs w:val="24"/>
          <w:lang w:val="en-US" w:eastAsia="zh-CN" w:bidi="ar-SA"/>
        </w:rPr>
      </w:pPr>
      <w:r>
        <w:rPr>
          <w:rFonts w:hint="eastAsia" w:ascii="华文中宋" w:hAnsi="华文中宋" w:eastAsia="华文中宋" w:cstheme="minorBidi"/>
          <w:kern w:val="2"/>
          <w:sz w:val="21"/>
          <w:szCs w:val="24"/>
          <w:lang w:val="en-US" w:eastAsia="zh-CN" w:bidi="ar-SA"/>
        </w:rPr>
        <w:t>官方微信：美中国际教育</w:t>
      </w:r>
    </w:p>
    <w:p>
      <w:pPr>
        <w:jc w:val="center"/>
        <w:rPr>
          <w:rFonts w:hint="eastAsia" w:ascii="华文中宋" w:hAnsi="华文中宋" w:eastAsia="华文中宋"/>
          <w:szCs w:val="24"/>
          <w:lang w:val="en-US" w:eastAsia="zh-CN"/>
        </w:rPr>
      </w:pPr>
      <w:r>
        <w:rPr>
          <w:rFonts w:hint="eastAsia" w:ascii="华文中宋" w:hAnsi="华文中宋" w:eastAsia="华文中宋" w:cstheme="minorBidi"/>
          <w:kern w:val="2"/>
          <w:sz w:val="21"/>
          <w:szCs w:val="24"/>
          <w:lang w:val="en-US" w:eastAsia="zh-CN" w:bidi="ar-SA"/>
        </w:rPr>
        <w:t>美中期待你的加入</w:t>
      </w: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r>
        <w:drawing>
          <wp:anchor distT="0" distB="0" distL="114300" distR="114300" simplePos="0" relativeHeight="251662336" behindDoc="0" locked="0" layoutInCell="1" allowOverlap="1">
            <wp:simplePos x="0" y="0"/>
            <wp:positionH relativeFrom="column">
              <wp:posOffset>3425190</wp:posOffset>
            </wp:positionH>
            <wp:positionV relativeFrom="paragraph">
              <wp:posOffset>9525</wp:posOffset>
            </wp:positionV>
            <wp:extent cx="1641475" cy="2081530"/>
            <wp:effectExtent l="0" t="0" r="15875" b="13970"/>
            <wp:wrapNone/>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4"/>
                    <a:srcRect t="14351" b="14351"/>
                    <a:stretch>
                      <a:fillRect/>
                    </a:stretch>
                  </pic:blipFill>
                  <pic:spPr>
                    <a:xfrm>
                      <a:off x="0" y="0"/>
                      <a:ext cx="1641475" cy="2081530"/>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-41275</wp:posOffset>
            </wp:positionH>
            <wp:positionV relativeFrom="paragraph">
              <wp:posOffset>19685</wp:posOffset>
            </wp:positionV>
            <wp:extent cx="3357245" cy="2081530"/>
            <wp:effectExtent l="0" t="0" r="14605" b="1397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rcRect l="4631" r="4631"/>
                    <a:stretch>
                      <a:fillRect/>
                    </a:stretch>
                  </pic:blipFill>
                  <pic:spPr>
                    <a:xfrm>
                      <a:off x="0" y="0"/>
                      <a:ext cx="3357245" cy="2081530"/>
                    </a:xfrm>
                    <a:prstGeom prst="rect">
                      <a:avLst/>
                    </a:prstGeom>
                  </pic:spPr>
                </pic:pic>
              </a:graphicData>
            </a:graphic>
          </wp:anchor>
        </w:drawing>
      </w: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rPr>
          <w:rFonts w:hint="eastAsia" w:ascii="华文中宋" w:hAnsi="华文中宋" w:eastAsia="华文中宋"/>
          <w:szCs w:val="24"/>
          <w:lang w:val="en-US" w:eastAsia="zh-CN"/>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widowControl/>
        <w:jc w:val="center"/>
        <w:rPr>
          <w:rStyle w:val="7"/>
          <w:rFonts w:hint="eastAsia" w:ascii="华文中宋" w:hAnsi="华文中宋" w:eastAsia="华文中宋" w:cs="华文中宋"/>
          <w:color w:val="7B0C00"/>
          <w:spacing w:val="8"/>
          <w:kern w:val="0"/>
          <w:sz w:val="24"/>
          <w:szCs w:val="24"/>
          <w:shd w:val="clear" w:color="auto" w:fill="FFFFFF"/>
          <w:lang w:val="en-US" w:eastAsia="zh-CN" w:bidi="ar"/>
        </w:rPr>
      </w:pPr>
      <w:r>
        <w:rPr>
          <w:rStyle w:val="7"/>
          <w:rFonts w:hint="eastAsia" w:ascii="华文中宋" w:hAnsi="华文中宋" w:eastAsia="华文中宋" w:cs="PingFangTC-light"/>
          <w:color w:val="7B0C00"/>
          <w:spacing w:val="8"/>
          <w:kern w:val="0"/>
          <w:sz w:val="24"/>
          <w:szCs w:val="24"/>
          <w:shd w:val="clear" w:color="auto" w:fill="FFFFFF"/>
          <w:lang w:val="en-US" w:eastAsia="zh-CN" w:bidi="ar"/>
        </w:rPr>
        <w:t xml:space="preserve">Part </w:t>
      </w:r>
      <w:r>
        <w:rPr>
          <w:rStyle w:val="7"/>
          <w:rFonts w:hint="eastAsia" w:ascii="华文中宋" w:hAnsi="华文中宋" w:eastAsia="华文中宋" w:cs="华文中宋"/>
          <w:color w:val="7B0C00"/>
          <w:spacing w:val="8"/>
          <w:kern w:val="0"/>
          <w:sz w:val="24"/>
          <w:szCs w:val="24"/>
          <w:shd w:val="clear" w:color="auto" w:fill="FFFFFF"/>
          <w:lang w:val="en-US" w:eastAsia="zh-CN" w:bidi="ar"/>
        </w:rPr>
        <w:t>Ⅳ</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420"/>
        <w:rPr>
          <w:rFonts w:hint="eastAsia" w:ascii="华文中宋" w:hAnsi="华文中宋" w:eastAsia="华文中宋" w:cstheme="minorBidi"/>
          <w:kern w:val="2"/>
          <w:sz w:val="21"/>
          <w:szCs w:val="24"/>
          <w:lang w:val="en-US" w:eastAsia="zh-CN" w:bidi="ar-SA"/>
        </w:rPr>
      </w:pPr>
      <w:r>
        <w:drawing>
          <wp:anchor distT="0" distB="0" distL="114300" distR="114300" simplePos="0" relativeHeight="251664384" behindDoc="0" locked="0" layoutInCell="1" allowOverlap="1">
            <wp:simplePos x="0" y="0"/>
            <wp:positionH relativeFrom="column">
              <wp:posOffset>-46355</wp:posOffset>
            </wp:positionH>
            <wp:positionV relativeFrom="paragraph">
              <wp:posOffset>155575</wp:posOffset>
            </wp:positionV>
            <wp:extent cx="1641475" cy="2081530"/>
            <wp:effectExtent l="0" t="0" r="15875" b="1397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6"/>
                    <a:srcRect l="20415" r="20415"/>
                    <a:stretch>
                      <a:fillRect/>
                    </a:stretch>
                  </pic:blipFill>
                  <pic:spPr>
                    <a:xfrm>
                      <a:off x="0" y="0"/>
                      <a:ext cx="1641475" cy="208153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1720215</wp:posOffset>
            </wp:positionH>
            <wp:positionV relativeFrom="paragraph">
              <wp:posOffset>152400</wp:posOffset>
            </wp:positionV>
            <wp:extent cx="3357245" cy="2081530"/>
            <wp:effectExtent l="0" t="0" r="14605" b="1397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7"/>
                    <a:srcRect l="4631" r="4631"/>
                    <a:stretch>
                      <a:fillRect/>
                    </a:stretch>
                  </pic:blipFill>
                  <pic:spPr>
                    <a:xfrm>
                      <a:off x="0" y="0"/>
                      <a:ext cx="3357245" cy="208153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7529195</wp:posOffset>
            </wp:positionH>
            <wp:positionV relativeFrom="paragraph">
              <wp:posOffset>58420</wp:posOffset>
            </wp:positionV>
            <wp:extent cx="2382520" cy="4236720"/>
            <wp:effectExtent l="0" t="0" r="17780" b="11430"/>
            <wp:wrapNone/>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8"/>
                    <a:srcRect/>
                    <a:stretch>
                      <a:fillRect/>
                    </a:stretch>
                  </pic:blipFill>
                  <pic:spPr>
                    <a:xfrm>
                      <a:off x="0" y="0"/>
                      <a:ext cx="2382520" cy="4236720"/>
                    </a:xfrm>
                    <a:prstGeom prst="rect">
                      <a:avLst/>
                    </a:prstGeom>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jc w:val="center"/>
        <w:rPr>
          <w:rStyle w:val="7"/>
          <w:rFonts w:hint="eastAsia" w:ascii="华文中宋" w:hAnsi="华文中宋" w:eastAsia="华文中宋" w:cs="PingFangTC-light"/>
          <w:color w:val="7B0C00"/>
          <w:spacing w:val="8"/>
          <w:kern w:val="0"/>
          <w:sz w:val="24"/>
          <w:szCs w:val="24"/>
          <w:shd w:val="clear" w:color="auto" w:fill="FFFFFF"/>
          <w:lang w:val="en-US" w:eastAsia="zh-CN" w:bidi="ar"/>
        </w:rPr>
      </w:pPr>
    </w:p>
    <w:p>
      <w:pPr>
        <w:rPr>
          <w:rFonts w:ascii="华文中宋" w:hAnsi="华文中宋" w:eastAsia="华文中宋"/>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等线">
    <w:altName w:val="汉仪中等线KW"/>
    <w:panose1 w:val="00000000000000000000"/>
    <w:charset w:val="86"/>
    <w:family w:val="auto"/>
    <w:pitch w:val="default"/>
    <w:sig w:usb0="00000000" w:usb1="00000000" w:usb2="00000016" w:usb3="00000000" w:csb0="0004000F" w:csb1="00000000"/>
  </w:font>
  <w:font w:name="华文中宋">
    <w:altName w:val="华文宋体"/>
    <w:panose1 w:val="02010600040101010101"/>
    <w:charset w:val="86"/>
    <w:family w:val="auto"/>
    <w:pitch w:val="default"/>
    <w:sig w:usb0="00000000" w:usb1="00000000" w:usb2="00000000" w:usb3="00000000" w:csb0="0004009F" w:csb1="DFD70000"/>
  </w:font>
  <w:font w:name="PingFangTC-light">
    <w:altName w:val="苹方-简"/>
    <w:panose1 w:val="00000000000000000000"/>
    <w:charset w:val="00"/>
    <w:family w:val="roman"/>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altName w:val="苹方-简"/>
    <w:panose1 w:val="02000600000000000000"/>
    <w:charset w:val="00"/>
    <w:family w:val="auto"/>
    <w:pitch w:val="default"/>
    <w:sig w:usb0="00000000" w:usb1="00000000" w:usb2="00000000" w:usb3="00000000" w:csb0="2000009F" w:csb1="47010000"/>
  </w:font>
  <w:font w:name="汉仪中等线KW">
    <w:panose1 w:val="01010104010101010101"/>
    <w:charset w:val="86"/>
    <w:family w:val="auto"/>
    <w:pitch w:val="default"/>
    <w:sig w:usb0="800002BF" w:usb1="004F7CFA" w:usb2="00000000" w:usb3="00000000" w:csb0="00040001" w:csb1="00000000"/>
  </w:font>
  <w:font w:name="华文宋体">
    <w:panose1 w:val="02010600040101010101"/>
    <w:charset w:val="86"/>
    <w:family w:val="auto"/>
    <w:pitch w:val="default"/>
    <w:sig w:usb0="80000287" w:usb1="280F3C52" w:usb2="00000016" w:usb3="00000000" w:csb0="0004001F"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AED"/>
    <w:rsid w:val="0000179A"/>
    <w:rsid w:val="00015514"/>
    <w:rsid w:val="000240DC"/>
    <w:rsid w:val="000340F0"/>
    <w:rsid w:val="00105340"/>
    <w:rsid w:val="001273AD"/>
    <w:rsid w:val="001A70A9"/>
    <w:rsid w:val="001F6FD8"/>
    <w:rsid w:val="00216352"/>
    <w:rsid w:val="002507E5"/>
    <w:rsid w:val="002903B6"/>
    <w:rsid w:val="002B09B5"/>
    <w:rsid w:val="0031461D"/>
    <w:rsid w:val="00364056"/>
    <w:rsid w:val="003875D7"/>
    <w:rsid w:val="00394144"/>
    <w:rsid w:val="003A6877"/>
    <w:rsid w:val="003D76BC"/>
    <w:rsid w:val="0041354E"/>
    <w:rsid w:val="004E2232"/>
    <w:rsid w:val="005020E1"/>
    <w:rsid w:val="0050773A"/>
    <w:rsid w:val="005127CB"/>
    <w:rsid w:val="005528EA"/>
    <w:rsid w:val="005A5E41"/>
    <w:rsid w:val="005F399C"/>
    <w:rsid w:val="006055CB"/>
    <w:rsid w:val="0062171B"/>
    <w:rsid w:val="00622F6F"/>
    <w:rsid w:val="006231CD"/>
    <w:rsid w:val="006668A0"/>
    <w:rsid w:val="006C29D5"/>
    <w:rsid w:val="006F6A51"/>
    <w:rsid w:val="00754F35"/>
    <w:rsid w:val="007B5C12"/>
    <w:rsid w:val="007B602F"/>
    <w:rsid w:val="008162B7"/>
    <w:rsid w:val="008570F0"/>
    <w:rsid w:val="00923651"/>
    <w:rsid w:val="00965D27"/>
    <w:rsid w:val="00980B54"/>
    <w:rsid w:val="009C0034"/>
    <w:rsid w:val="009D14E1"/>
    <w:rsid w:val="00A801A0"/>
    <w:rsid w:val="00AA19D8"/>
    <w:rsid w:val="00AD4882"/>
    <w:rsid w:val="00BA42C7"/>
    <w:rsid w:val="00C72D21"/>
    <w:rsid w:val="00CA6D4C"/>
    <w:rsid w:val="00CE5BF5"/>
    <w:rsid w:val="00D03D8F"/>
    <w:rsid w:val="00D34AED"/>
    <w:rsid w:val="00D43505"/>
    <w:rsid w:val="00D83CF8"/>
    <w:rsid w:val="00DB7B0B"/>
    <w:rsid w:val="00E06F98"/>
    <w:rsid w:val="00E5766F"/>
    <w:rsid w:val="00E65974"/>
    <w:rsid w:val="00F347B2"/>
    <w:rsid w:val="00F5095A"/>
    <w:rsid w:val="00F51E4C"/>
    <w:rsid w:val="00F8200F"/>
    <w:rsid w:val="02BE6C51"/>
    <w:rsid w:val="03BD677E"/>
    <w:rsid w:val="058644AA"/>
    <w:rsid w:val="0C0A4025"/>
    <w:rsid w:val="14E4229A"/>
    <w:rsid w:val="15FC24D0"/>
    <w:rsid w:val="18C76811"/>
    <w:rsid w:val="24AD3751"/>
    <w:rsid w:val="30AC7FAD"/>
    <w:rsid w:val="450C5920"/>
    <w:rsid w:val="50C40D2D"/>
    <w:rsid w:val="5B4F78C2"/>
    <w:rsid w:val="62444265"/>
    <w:rsid w:val="625B09E8"/>
    <w:rsid w:val="64656494"/>
    <w:rsid w:val="6816259D"/>
    <w:rsid w:val="6A797B63"/>
    <w:rsid w:val="767E2B75"/>
    <w:rsid w:val="7DD65CDE"/>
    <w:rsid w:val="7FB6429E"/>
    <w:rsid w:val="F7F74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Balloon Text"/>
    <w:basedOn w:val="1"/>
    <w:link w:val="14"/>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Autospacing="1" w:afterAutospacing="1"/>
      <w:jc w:val="left"/>
    </w:pPr>
    <w:rPr>
      <w:rFonts w:cs="Times New Roman"/>
      <w:kern w:val="0"/>
      <w:sz w:val="24"/>
    </w:rPr>
  </w:style>
  <w:style w:type="character" w:styleId="7">
    <w:name w:val="Strong"/>
    <w:basedOn w:val="6"/>
    <w:qFormat/>
    <w:uiPriority w:val="22"/>
    <w:rPr>
      <w:b/>
    </w:rPr>
  </w:style>
  <w:style w:type="character" w:styleId="8">
    <w:name w:val="Emphasis"/>
    <w:basedOn w:val="6"/>
    <w:qFormat/>
    <w:uiPriority w:val="20"/>
    <w:rPr>
      <w:i/>
      <w:iCs/>
    </w:rPr>
  </w:style>
  <w:style w:type="character" w:styleId="9">
    <w:name w:val="Hyperlink"/>
    <w:basedOn w:val="6"/>
    <w:unhideWhenUsed/>
    <w:qFormat/>
    <w:uiPriority w:val="99"/>
    <w:rPr>
      <w:color w:val="0000FF"/>
      <w:u w:val="single"/>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character" w:customStyle="1" w:styleId="14">
    <w:name w:val="批注框文本 Char"/>
    <w:basedOn w:val="6"/>
    <w:link w:val="2"/>
    <w:semiHidden/>
    <w:qFormat/>
    <w:uiPriority w:val="99"/>
    <w:rPr>
      <w:sz w:val="18"/>
      <w:szCs w:val="18"/>
    </w:rPr>
  </w:style>
  <w:style w:type="paragraph" w:customStyle="1" w:styleId="15">
    <w:name w:val="列出段落1"/>
    <w:basedOn w:val="1"/>
    <w:qFormat/>
    <w:uiPriority w:val="34"/>
    <w:pPr>
      <w:widowControl/>
      <w:ind w:firstLine="420"/>
    </w:pPr>
    <w:rPr>
      <w:rFonts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2832</Words>
  <Characters>3158</Characters>
  <Lines>19</Lines>
  <Paragraphs>5</Paragraphs>
  <ScaleCrop>false</ScaleCrop>
  <LinksUpToDate>false</LinksUpToDate>
  <CharactersWithSpaces>3222</CharactersWithSpaces>
  <Application>WPS Office_3.3.0.5120_F1E327BC-269C-435d-A152-05C5408002CA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2021-01-27T23:42:00Z</dcterms:created>
  <dc:creator>admin</dc:creator>
  <cp:lastModifiedBy>philxu</cp:lastModifiedBy>
  <dcterms:modified xsi:type="dcterms:W3CDTF">2021-03-18T11:49:57Z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